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B7" w:rsidRDefault="007577B7" w:rsidP="007577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359"/>
      </w:tblGrid>
      <w:tr w:rsidR="007577B7" w:rsidTr="007577B7">
        <w:tc>
          <w:tcPr>
            <w:tcW w:w="6062" w:type="dxa"/>
          </w:tcPr>
          <w:p w:rsidR="007577B7" w:rsidRDefault="007577B7" w:rsidP="007577B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7577B7" w:rsidRPr="007577B7" w:rsidRDefault="007577B7" w:rsidP="007577B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 </w:t>
            </w:r>
            <w:r w:rsidRPr="007577B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Pr="007577B7">
              <w:rPr>
                <w:rFonts w:ascii="Times New Roman" w:hAnsi="Times New Roman"/>
                <w:sz w:val="28"/>
                <w:szCs w:val="28"/>
              </w:rPr>
              <w:t>к решению Джанкойского</w:t>
            </w:r>
            <w:r w:rsidRPr="007577B7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городского совета </w:t>
            </w:r>
            <w:r w:rsidRPr="007577B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от 21.11. 2014 № 56</w:t>
            </w:r>
            <w:r w:rsidRPr="007577B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(в редакции решения                          Джанкойского городского совета </w:t>
            </w:r>
            <w:proofErr w:type="gramEnd"/>
          </w:p>
          <w:p w:rsidR="007577B7" w:rsidRDefault="007577B7" w:rsidP="007577B7">
            <w:pPr>
              <w:rPr>
                <w:rFonts w:ascii="Times New Roman" w:hAnsi="Times New Roman"/>
                <w:sz w:val="28"/>
                <w:szCs w:val="28"/>
              </w:rPr>
            </w:pPr>
            <w:r w:rsidRPr="007577B7">
              <w:rPr>
                <w:rFonts w:ascii="Times New Roman" w:hAnsi="Times New Roman"/>
                <w:sz w:val="28"/>
                <w:szCs w:val="28"/>
              </w:rPr>
              <w:t>от 27.10.2023 года № 614)</w:t>
            </w:r>
          </w:p>
        </w:tc>
      </w:tr>
    </w:tbl>
    <w:p w:rsidR="006178FB" w:rsidRPr="007577B7" w:rsidRDefault="006178FB" w:rsidP="007577B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7577B7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6178FB" w:rsidRPr="00C76E7A" w:rsidRDefault="006178FB" w:rsidP="006178FB">
      <w:pPr>
        <w:pStyle w:val="a3"/>
        <w:rPr>
          <w:sz w:val="28"/>
          <w:szCs w:val="28"/>
          <w:u w:val="none"/>
        </w:rPr>
      </w:pPr>
      <w:r w:rsidRPr="00C76E7A">
        <w:rPr>
          <w:sz w:val="28"/>
          <w:szCs w:val="28"/>
          <w:u w:val="none"/>
        </w:rPr>
        <w:t xml:space="preserve">Структура </w:t>
      </w:r>
    </w:p>
    <w:p w:rsidR="006178FB" w:rsidRPr="00C76E7A" w:rsidRDefault="006178FB" w:rsidP="006178FB">
      <w:pPr>
        <w:pStyle w:val="a3"/>
        <w:rPr>
          <w:sz w:val="28"/>
          <w:szCs w:val="28"/>
          <w:u w:val="none"/>
        </w:rPr>
      </w:pPr>
      <w:r w:rsidRPr="00C76E7A">
        <w:rPr>
          <w:sz w:val="28"/>
          <w:szCs w:val="28"/>
          <w:u w:val="none"/>
        </w:rPr>
        <w:t>администрации города Джанкоя</w:t>
      </w:r>
    </w:p>
    <w:p w:rsidR="006178FB" w:rsidRPr="00C76E7A" w:rsidRDefault="006178FB" w:rsidP="006178FB">
      <w:pPr>
        <w:pStyle w:val="a3"/>
        <w:rPr>
          <w:sz w:val="28"/>
          <w:szCs w:val="28"/>
          <w:u w:val="none"/>
        </w:rPr>
      </w:pPr>
      <w:r w:rsidRPr="00C76E7A">
        <w:rPr>
          <w:sz w:val="28"/>
          <w:szCs w:val="28"/>
          <w:u w:val="none"/>
        </w:rPr>
        <w:t xml:space="preserve">Республики Крым </w:t>
      </w:r>
    </w:p>
    <w:p w:rsidR="006178FB" w:rsidRPr="00C76E7A" w:rsidRDefault="006178FB" w:rsidP="006178F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427" w:type="dxa"/>
        <w:tblLayout w:type="fixed"/>
        <w:tblLook w:val="0000" w:firstRow="0" w:lastRow="0" w:firstColumn="0" w:lastColumn="0" w:noHBand="0" w:noVBand="0"/>
      </w:tblPr>
      <w:tblGrid>
        <w:gridCol w:w="703"/>
        <w:gridCol w:w="7860"/>
        <w:gridCol w:w="1864"/>
      </w:tblGrid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Глава администрации     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Аппарат администрации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Руководитель аппарата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по организационным вопросам, связи с общественностью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средствам массовой информации </w:t>
            </w:r>
          </w:p>
          <w:p w:rsidR="006178FB" w:rsidRPr="00E87D3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D3B">
              <w:rPr>
                <w:rFonts w:ascii="Times New Roman" w:hAnsi="Times New Roman"/>
                <w:b/>
                <w:sz w:val="28"/>
                <w:szCs w:val="28"/>
              </w:rPr>
              <w:t>с 01.01.2024г.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831C30" w:rsidTr="00A65B9A">
        <w:tc>
          <w:tcPr>
            <w:tcW w:w="703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Сектор по вопросам кадровой работы и 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муниципальной службы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831C30" w:rsidTr="00A65B9A">
        <w:tc>
          <w:tcPr>
            <w:tcW w:w="703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по правовым вопросам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вопросам противодействия коррупции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831C30" w:rsidTr="00A65B9A">
        <w:tc>
          <w:tcPr>
            <w:tcW w:w="703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831C30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Отдел по вопросам делопроизводства, контроля и  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обращений граждан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контролю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вопросам обращений граждан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Сектор по вопросам учета и материального обеспечения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734EAE" w:rsidTr="00A65B9A">
        <w:trPr>
          <w:trHeight w:val="208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аппарату:</w:t>
            </w:r>
          </w:p>
        </w:tc>
        <w:tc>
          <w:tcPr>
            <w:tcW w:w="1864" w:type="dxa"/>
            <w:shd w:val="clear" w:color="auto" w:fill="auto"/>
          </w:tcPr>
          <w:p w:rsidR="006178FB" w:rsidRPr="00F4660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Департамент, управления и отделы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Управление по вопросам жилищно-коммунального и жилищного хозяйства, благоустройства, экологии, транспорта, капитального строительства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по  вопросам коммунального хозяйства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по вопросам благоустройства и природопользования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B6038A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8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Сектор по вопросам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734EAE" w:rsidTr="00A65B9A">
        <w:trPr>
          <w:trHeight w:val="72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Сектор по вопросам жилищной  политики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управлению: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178FB" w:rsidRPr="00C76E7A" w:rsidTr="00A65B9A">
        <w:trPr>
          <w:trHeight w:val="100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Управление архитектуры, градостроительства, земельных отношений  и  муниципальной собственности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архитектуры и градостроительства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7577B7" w:rsidRDefault="007577B7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lastRenderedPageBreak/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7577B7" w:rsidRDefault="007577B7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по вопросам земельных отношений</w:t>
            </w:r>
            <w:r>
              <w:rPr>
                <w:rFonts w:ascii="Times New Roman" w:hAnsi="Times New Roman"/>
                <w:sz w:val="28"/>
                <w:szCs w:val="28"/>
              </w:rPr>
              <w:t>, муниципальной собственности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вопросам учета и материального обеспечения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управлению: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финансового управления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Сектор по организации бюджетного процесса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планирования доходов и  отраслевого финансирования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учета, отчетности и информационных технологий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 составе управления)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6777F9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7F9">
              <w:rPr>
                <w:rFonts w:ascii="Times New Roman" w:hAnsi="Times New Roman"/>
                <w:sz w:val="28"/>
                <w:szCs w:val="28"/>
              </w:rPr>
              <w:t>Главный специалист по учёту и отчётности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6777F9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7F9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Pr="006777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вопросам информационных технологий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78FB" w:rsidRPr="00734EAE" w:rsidTr="00A65B9A">
        <w:trPr>
          <w:trHeight w:val="433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Сектор внутреннего финансового контроля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управления)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управлению: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rPr>
          <w:trHeight w:val="26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6178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lastRenderedPageBreak/>
              <w:t>Отдел молодежи, культуры и спорта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(самостоятельный)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культуре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работе с молодёжью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Сектор по  вопросам физической культуры и спорта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отдела)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178FB" w:rsidRPr="00734EAE" w:rsidTr="00A65B9A">
        <w:trPr>
          <w:trHeight w:val="159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(самостоятельный)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воспитательной работе и работе  с правоохранительными органами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мониторинговым исследованиям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Сектор по вопросам общего образования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 составе отдела)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дошкольному образованию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tabs>
                <w:tab w:val="left" w:pos="258"/>
                <w:tab w:val="right" w:pos="7026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4EAE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tabs>
                <w:tab w:val="left" w:pos="21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Отдел  по вопросам чрезвычайных ситуаций, гражданской защиты населения, противопожарной безопасности, взаимодействия с правоохранительными органами и межнациональных отношений </w:t>
            </w:r>
          </w:p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(самостоятельный)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вопросам межнациональных отношений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Сектор по вопросам </w:t>
            </w:r>
            <w:r w:rsidRPr="00486B34">
              <w:rPr>
                <w:rFonts w:ascii="Times New Roman" w:hAnsi="Times New Roman"/>
                <w:sz w:val="28"/>
                <w:szCs w:val="28"/>
              </w:rPr>
              <w:t>чрезвычайных ситуаций, гражданской защиты населения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86B34">
              <w:rPr>
                <w:rFonts w:ascii="Times New Roman" w:hAnsi="Times New Roman"/>
                <w:sz w:val="28"/>
                <w:szCs w:val="28"/>
              </w:rPr>
              <w:t xml:space="preserve"> противопожарной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, взаимодействия с правоохранительными органами</w:t>
            </w:r>
            <w:r w:rsidRPr="00486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материального обеспечения (в составе отдела)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 по вопросам чрезвычайных ситуаций, гражданской защиты населения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противопожарной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взаимодействия с правоохранительными органа</w:t>
            </w:r>
            <w:r>
              <w:rPr>
                <w:rFonts w:ascii="Times New Roman" w:hAnsi="Times New Roman"/>
                <w:sz w:val="28"/>
                <w:szCs w:val="28"/>
              </w:rPr>
              <w:t>ми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178FB" w:rsidRPr="00987543" w:rsidTr="00A65B9A">
        <w:trPr>
          <w:trHeight w:val="209"/>
        </w:trPr>
        <w:tc>
          <w:tcPr>
            <w:tcW w:w="703" w:type="dxa"/>
            <w:shd w:val="clear" w:color="auto" w:fill="auto"/>
          </w:tcPr>
          <w:p w:rsidR="006178FB" w:rsidRPr="00987543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543">
              <w:rPr>
                <w:rFonts w:ascii="Times New Roman" w:hAnsi="Times New Roman"/>
                <w:sz w:val="28"/>
                <w:szCs w:val="28"/>
              </w:rPr>
              <w:t>Отдел муниципального контроля</w:t>
            </w:r>
          </w:p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(самостоятельный)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5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Сектор по вопросам муниципального контроля</w:t>
            </w:r>
          </w:p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отдела)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сектором 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5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C76E7A" w:rsidTr="00A65B9A">
        <w:trPr>
          <w:trHeight w:val="381"/>
        </w:trPr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A227A9" w:rsidRDefault="006178FB" w:rsidP="00A65B9A">
            <w:pPr>
              <w:tabs>
                <w:tab w:val="left" w:pos="2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6E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вопросам защиты</w:t>
            </w:r>
            <w:r w:rsidRPr="00C76E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государственной тайны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мобилизационной работы и территориальной обороны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сектору: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178FB" w:rsidRPr="00734EAE" w:rsidTr="00A65B9A"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Архивный отдел (муниципальный архив) </w:t>
            </w:r>
          </w:p>
          <w:p w:rsidR="006178FB" w:rsidRPr="00E87D3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D3B">
              <w:rPr>
                <w:rFonts w:ascii="Times New Roman" w:hAnsi="Times New Roman"/>
                <w:sz w:val="28"/>
                <w:szCs w:val="28"/>
              </w:rPr>
              <w:t>(самостоятельный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E87D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7D3B">
              <w:rPr>
                <w:rFonts w:ascii="Times New Roman" w:hAnsi="Times New Roman"/>
                <w:b/>
                <w:sz w:val="28"/>
                <w:szCs w:val="28"/>
              </w:rPr>
              <w:t>с 01.01.2024г.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1*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Сектор информационного обеспечения, организации использования документов и защиты информации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отдела)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987543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(1+1*)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(2+2*)</w:t>
            </w:r>
          </w:p>
        </w:tc>
      </w:tr>
      <w:tr w:rsidR="006178FB" w:rsidRPr="00734EAE" w:rsidTr="00A65B9A">
        <w:trPr>
          <w:trHeight w:val="208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*Сектор </w:t>
            </w:r>
            <w:r w:rsidRPr="00C76E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обеспечению деятельности Комиссии по делам</w:t>
            </w:r>
          </w:p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несовершеннолетних и защите их прав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2*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экономического развития, инвестиций и  потребительского рынка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Сектор экономического развития и инвестиций 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отделу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*Отдел по делам несовершеннолетних и защите их прав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7577B7" w:rsidRDefault="007577B7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Главный специалист </w:t>
            </w:r>
          </w:p>
        </w:tc>
        <w:tc>
          <w:tcPr>
            <w:tcW w:w="1864" w:type="dxa"/>
            <w:shd w:val="clear" w:color="auto" w:fill="auto"/>
          </w:tcPr>
          <w:p w:rsidR="007577B7" w:rsidRDefault="007577B7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76E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 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Сектор по опеке и попечительству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составе отдела)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4*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*Департамент  труда и социальной защиты населения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9E53AD" w:rsidTr="00A65B9A">
        <w:trPr>
          <w:trHeight w:val="72"/>
        </w:trPr>
        <w:tc>
          <w:tcPr>
            <w:tcW w:w="703" w:type="dxa"/>
            <w:shd w:val="clear" w:color="auto" w:fill="auto"/>
          </w:tcPr>
          <w:p w:rsidR="006178FB" w:rsidRPr="009E53AD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9E53AD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9E53AD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департамента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департамента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16616B" w:rsidTr="00A65B9A">
        <w:tc>
          <w:tcPr>
            <w:tcW w:w="703" w:type="dxa"/>
            <w:shd w:val="clear" w:color="auto" w:fill="auto"/>
          </w:tcPr>
          <w:p w:rsidR="006178FB" w:rsidRPr="0016616B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16616B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16616B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социальной помощи и поддержки населения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(в составе департамента)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78FB" w:rsidRPr="00734EAE" w:rsidTr="00A65B9A">
        <w:trPr>
          <w:trHeight w:val="117"/>
        </w:trPr>
        <w:tc>
          <w:tcPr>
            <w:tcW w:w="703" w:type="dxa"/>
            <w:shd w:val="clear" w:color="auto" w:fill="auto"/>
          </w:tcPr>
          <w:p w:rsidR="006178FB" w:rsidRPr="00734EAE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734EAE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734EAE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бухгалтерского учета и отчетности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(в составе департамента)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Отдел по делам инвалидов и ветеранов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(в составе департамента)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 по отделу: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 xml:space="preserve">Сектор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вопросам труда, 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правовой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кадровой работы</w:t>
            </w:r>
          </w:p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(в составе департамента)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Главный  специалист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 по департаменту: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6178FB" w:rsidRPr="00C76E7A" w:rsidTr="00A65B9A">
        <w:tc>
          <w:tcPr>
            <w:tcW w:w="703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60" w:type="dxa"/>
            <w:shd w:val="clear" w:color="auto" w:fill="auto"/>
          </w:tcPr>
          <w:p w:rsidR="006178FB" w:rsidRPr="00C76E7A" w:rsidRDefault="006178FB" w:rsidP="00A65B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6E7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Всего:  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 xml:space="preserve"> + (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+4+2+1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E7A">
              <w:rPr>
                <w:rFonts w:ascii="Times New Roman" w:hAnsi="Times New Roman"/>
                <w:sz w:val="28"/>
                <w:szCs w:val="28"/>
              </w:rPr>
              <w:t>)*</w:t>
            </w:r>
          </w:p>
          <w:p w:rsidR="006178FB" w:rsidRPr="00C76E7A" w:rsidRDefault="006178FB" w:rsidP="00A65B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E7A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 w:rsidRPr="00C76E7A">
              <w:rPr>
                <w:rFonts w:ascii="Times New Roman" w:hAnsi="Times New Roman"/>
                <w:b/>
                <w:sz w:val="28"/>
                <w:szCs w:val="28"/>
              </w:rPr>
              <w:t>Итого: 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06</w:t>
            </w:r>
          </w:p>
        </w:tc>
        <w:tc>
          <w:tcPr>
            <w:tcW w:w="1864" w:type="dxa"/>
            <w:shd w:val="clear" w:color="auto" w:fill="auto"/>
          </w:tcPr>
          <w:p w:rsidR="006178FB" w:rsidRPr="00C76E7A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8FB" w:rsidRPr="00734EAE" w:rsidTr="00A65B9A">
        <w:tc>
          <w:tcPr>
            <w:tcW w:w="703" w:type="dxa"/>
            <w:shd w:val="clear" w:color="auto" w:fill="auto"/>
            <w:vAlign w:val="center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  <w:vAlign w:val="center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6178FB" w:rsidRPr="00734EAE" w:rsidRDefault="006178FB" w:rsidP="00A65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178FB" w:rsidRPr="00C76E7A" w:rsidRDefault="006178FB" w:rsidP="006178FB">
      <w:pPr>
        <w:tabs>
          <w:tab w:val="left" w:pos="2728"/>
          <w:tab w:val="left" w:pos="4813"/>
          <w:tab w:val="left" w:pos="63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8FB" w:rsidRPr="00C76E7A" w:rsidRDefault="006178FB" w:rsidP="006178FB">
      <w:pPr>
        <w:tabs>
          <w:tab w:val="left" w:pos="2728"/>
          <w:tab w:val="left" w:pos="4813"/>
          <w:tab w:val="left" w:pos="63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76E7A">
        <w:rPr>
          <w:rFonts w:ascii="Times New Roman" w:hAnsi="Times New Roman"/>
          <w:sz w:val="28"/>
          <w:szCs w:val="28"/>
        </w:rPr>
        <w:t>* - содержание за счет субвенции из бюджета Республики Крым</w:t>
      </w:r>
    </w:p>
    <w:p w:rsidR="007C28A7" w:rsidRDefault="007C28A7"/>
    <w:sectPr w:rsidR="007C28A7" w:rsidSect="007577B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CD"/>
    <w:rsid w:val="006178FB"/>
    <w:rsid w:val="007577B7"/>
    <w:rsid w:val="007C28A7"/>
    <w:rsid w:val="009C18CD"/>
    <w:rsid w:val="00B52BFB"/>
    <w:rsid w:val="00B6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178FB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6178F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178FB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57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178FB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6178F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178FB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57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2023-10-13T08:23:00Z</dcterms:created>
  <dcterms:modified xsi:type="dcterms:W3CDTF">2023-10-25T07:49:00Z</dcterms:modified>
</cp:coreProperties>
</file>