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D7A" w:rsidRDefault="008B297B">
      <w:pPr>
        <w:pStyle w:val="ConsPlusNormal"/>
        <w:jc w:val="right"/>
        <w:outlineLvl w:val="0"/>
      </w:pPr>
      <w:bookmarkStart w:id="0" w:name="_GoBack"/>
      <w:bookmarkEnd w:id="0"/>
      <w:r>
        <w:tab/>
      </w:r>
      <w:r w:rsidR="000E6D7A">
        <w:tab/>
      </w:r>
      <w:r w:rsidR="000E6D7A">
        <w:tab/>
      </w:r>
      <w:r w:rsidR="000E6D7A">
        <w:tab/>
      </w:r>
      <w:r w:rsidR="000E6D7A">
        <w:tab/>
      </w:r>
      <w:r w:rsidR="000E6D7A">
        <w:tab/>
      </w:r>
      <w:r w:rsidR="000E6D7A">
        <w:tab/>
      </w:r>
      <w:r w:rsidR="000E6D7A">
        <w:tab/>
      </w:r>
      <w:r w:rsidR="000E6D7A">
        <w:tab/>
      </w:r>
    </w:p>
    <w:p w:rsidR="008B297B" w:rsidRDefault="000E6D7A">
      <w:pPr>
        <w:pStyle w:val="ConsPlusNormal"/>
        <w:jc w:val="right"/>
        <w:outlineLvl w:val="0"/>
        <w:rPr>
          <w:rFonts w:ascii="Times New Roman" w:hAnsi="Times New Roman" w:cs="Times New Roman"/>
          <w:sz w:val="24"/>
          <w:szCs w:val="24"/>
        </w:rPr>
      </w:pPr>
      <w:r>
        <w:tab/>
      </w:r>
      <w:r>
        <w:tab/>
      </w:r>
      <w:r>
        <w:tab/>
      </w:r>
    </w:p>
    <w:p w:rsidR="00B2249A" w:rsidRPr="002314B3" w:rsidRDefault="00B2249A" w:rsidP="000E6D7A">
      <w:pPr>
        <w:pStyle w:val="ConsPlusNormal"/>
        <w:ind w:left="6237"/>
        <w:outlineLvl w:val="0"/>
        <w:rPr>
          <w:rFonts w:ascii="Times New Roman" w:hAnsi="Times New Roman" w:cs="Times New Roman"/>
          <w:sz w:val="24"/>
          <w:szCs w:val="24"/>
        </w:rPr>
      </w:pPr>
      <w:r w:rsidRPr="002314B3">
        <w:rPr>
          <w:rFonts w:ascii="Times New Roman" w:hAnsi="Times New Roman" w:cs="Times New Roman"/>
          <w:sz w:val="24"/>
          <w:szCs w:val="24"/>
        </w:rPr>
        <w:t>Приложение</w:t>
      </w:r>
      <w:r w:rsidR="000E6D7A">
        <w:rPr>
          <w:rFonts w:ascii="Times New Roman" w:hAnsi="Times New Roman" w:cs="Times New Roman"/>
          <w:sz w:val="24"/>
          <w:szCs w:val="24"/>
        </w:rPr>
        <w:t xml:space="preserve"> </w:t>
      </w:r>
      <w:r w:rsidRPr="002314B3">
        <w:rPr>
          <w:rFonts w:ascii="Times New Roman" w:hAnsi="Times New Roman" w:cs="Times New Roman"/>
          <w:sz w:val="24"/>
          <w:szCs w:val="24"/>
        </w:rPr>
        <w:t>к решению Джанкойского</w:t>
      </w:r>
      <w:r w:rsidR="000E6D7A">
        <w:rPr>
          <w:rFonts w:ascii="Times New Roman" w:hAnsi="Times New Roman" w:cs="Times New Roman"/>
          <w:sz w:val="24"/>
          <w:szCs w:val="24"/>
        </w:rPr>
        <w:t xml:space="preserve"> </w:t>
      </w:r>
      <w:r w:rsidRPr="002314B3">
        <w:rPr>
          <w:rFonts w:ascii="Times New Roman" w:hAnsi="Times New Roman" w:cs="Times New Roman"/>
          <w:sz w:val="24"/>
          <w:szCs w:val="24"/>
        </w:rPr>
        <w:t>городского</w:t>
      </w:r>
      <w:r w:rsidR="000E6D7A">
        <w:rPr>
          <w:rFonts w:ascii="Times New Roman" w:hAnsi="Times New Roman" w:cs="Times New Roman"/>
          <w:sz w:val="24"/>
          <w:szCs w:val="24"/>
        </w:rPr>
        <w:t xml:space="preserve"> </w:t>
      </w:r>
      <w:r w:rsidRPr="002314B3">
        <w:rPr>
          <w:rFonts w:ascii="Times New Roman" w:hAnsi="Times New Roman" w:cs="Times New Roman"/>
          <w:sz w:val="24"/>
          <w:szCs w:val="24"/>
        </w:rPr>
        <w:t>совета</w:t>
      </w:r>
      <w:r w:rsidR="000E6D7A">
        <w:rPr>
          <w:rFonts w:ascii="Times New Roman" w:hAnsi="Times New Roman" w:cs="Times New Roman"/>
          <w:sz w:val="24"/>
          <w:szCs w:val="24"/>
        </w:rPr>
        <w:t xml:space="preserve"> </w:t>
      </w:r>
      <w:r w:rsidRPr="002314B3">
        <w:rPr>
          <w:rFonts w:ascii="Times New Roman" w:hAnsi="Times New Roman" w:cs="Times New Roman"/>
          <w:sz w:val="24"/>
          <w:szCs w:val="24"/>
        </w:rPr>
        <w:t xml:space="preserve"> </w:t>
      </w:r>
    </w:p>
    <w:p w:rsidR="00B2249A" w:rsidRDefault="000E6D7A" w:rsidP="000E6D7A">
      <w:pPr>
        <w:pStyle w:val="ConsPlusNormal"/>
        <w:ind w:firstLine="426"/>
        <w:jc w:val="center"/>
      </w:pPr>
      <w:r>
        <w:rPr>
          <w:rFonts w:ascii="Times New Roman" w:hAnsi="Times New Roman" w:cs="Times New Roman"/>
          <w:sz w:val="24"/>
          <w:szCs w:val="24"/>
        </w:rPr>
        <w:t xml:space="preserve">                                                           </w:t>
      </w:r>
      <w:r w:rsidR="00353B0F">
        <w:rPr>
          <w:rFonts w:ascii="Times New Roman" w:hAnsi="Times New Roman" w:cs="Times New Roman"/>
          <w:sz w:val="24"/>
          <w:szCs w:val="24"/>
        </w:rPr>
        <w:t xml:space="preserve">       </w:t>
      </w:r>
      <w:r w:rsidR="00B2249A" w:rsidRPr="002314B3">
        <w:rPr>
          <w:rFonts w:ascii="Times New Roman" w:hAnsi="Times New Roman" w:cs="Times New Roman"/>
          <w:sz w:val="24"/>
          <w:szCs w:val="24"/>
        </w:rPr>
        <w:t>от</w:t>
      </w:r>
      <w:r>
        <w:rPr>
          <w:rFonts w:ascii="Times New Roman" w:hAnsi="Times New Roman" w:cs="Times New Roman"/>
          <w:sz w:val="24"/>
          <w:szCs w:val="24"/>
        </w:rPr>
        <w:t xml:space="preserve"> 25.12.2020 № </w:t>
      </w:r>
      <w:r w:rsidR="00353B0F">
        <w:rPr>
          <w:rFonts w:ascii="Times New Roman" w:hAnsi="Times New Roman" w:cs="Times New Roman"/>
          <w:sz w:val="24"/>
          <w:szCs w:val="24"/>
        </w:rPr>
        <w:t>197</w:t>
      </w:r>
    </w:p>
    <w:p w:rsidR="00B2249A" w:rsidRDefault="00B2249A">
      <w:pPr>
        <w:pStyle w:val="ConsPlusNormal"/>
      </w:pPr>
    </w:p>
    <w:p w:rsidR="000E6D7A" w:rsidRDefault="000E6D7A">
      <w:pPr>
        <w:pStyle w:val="ConsPlusNormal"/>
      </w:pPr>
    </w:p>
    <w:p w:rsidR="00B2249A" w:rsidRPr="00C50507" w:rsidRDefault="00B2249A" w:rsidP="00C50507">
      <w:pPr>
        <w:widowControl w:val="0"/>
        <w:autoSpaceDE w:val="0"/>
        <w:autoSpaceDN w:val="0"/>
        <w:spacing w:after="0" w:line="240" w:lineRule="auto"/>
        <w:jc w:val="center"/>
        <w:rPr>
          <w:rFonts w:ascii="Times New Roman" w:hAnsi="Times New Roman"/>
          <w:sz w:val="28"/>
          <w:szCs w:val="28"/>
          <w:lang w:eastAsia="ru-RU"/>
        </w:rPr>
      </w:pPr>
      <w:bookmarkStart w:id="1" w:name="P51"/>
      <w:bookmarkEnd w:id="1"/>
      <w:r w:rsidRPr="00C50507">
        <w:rPr>
          <w:rFonts w:ascii="Times New Roman" w:hAnsi="Times New Roman"/>
          <w:sz w:val="28"/>
          <w:szCs w:val="28"/>
          <w:lang w:eastAsia="ru-RU"/>
        </w:rPr>
        <w:t>Методика</w:t>
      </w:r>
    </w:p>
    <w:p w:rsidR="00C50507" w:rsidRPr="00C50507" w:rsidRDefault="00C50507" w:rsidP="00C50507">
      <w:pPr>
        <w:shd w:val="clear" w:color="auto" w:fill="FFFFFF"/>
        <w:spacing w:after="0" w:line="240" w:lineRule="auto"/>
        <w:jc w:val="center"/>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расчета и распределения арендной платы при передаче в аренду имущества,</w:t>
      </w:r>
    </w:p>
    <w:p w:rsidR="00C50507" w:rsidRPr="00C50507" w:rsidRDefault="00C50507" w:rsidP="00C50507">
      <w:pPr>
        <w:shd w:val="clear" w:color="auto" w:fill="FFFFFF"/>
        <w:spacing w:after="0" w:line="240" w:lineRule="auto"/>
        <w:jc w:val="center"/>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находящегося в муниципальной собственности муниципального образования</w:t>
      </w:r>
    </w:p>
    <w:p w:rsidR="00B2249A" w:rsidRDefault="00C50507" w:rsidP="008B297B">
      <w:pPr>
        <w:shd w:val="clear" w:color="auto" w:fill="FFFFFF"/>
        <w:spacing w:after="0" w:line="240" w:lineRule="auto"/>
        <w:jc w:val="center"/>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городской округ Джанкой Республики Крым</w:t>
      </w:r>
    </w:p>
    <w:p w:rsidR="008B297B" w:rsidRDefault="008B297B" w:rsidP="008B297B">
      <w:pPr>
        <w:shd w:val="clear" w:color="auto" w:fill="FFFFFF"/>
        <w:spacing w:after="0" w:line="240" w:lineRule="auto"/>
        <w:jc w:val="center"/>
        <w:rPr>
          <w:rFonts w:ascii="Times New Roman" w:eastAsia="Times New Roman" w:hAnsi="Times New Roman"/>
          <w:sz w:val="28"/>
          <w:szCs w:val="28"/>
          <w:lang w:eastAsia="ru-RU"/>
        </w:rPr>
      </w:pPr>
    </w:p>
    <w:p w:rsidR="000E6D7A" w:rsidRPr="008B297B" w:rsidRDefault="000E6D7A" w:rsidP="008B297B">
      <w:pPr>
        <w:shd w:val="clear" w:color="auto" w:fill="FFFFFF"/>
        <w:spacing w:after="0" w:line="240" w:lineRule="auto"/>
        <w:jc w:val="center"/>
        <w:rPr>
          <w:rFonts w:ascii="Times New Roman" w:eastAsia="Times New Roman" w:hAnsi="Times New Roman"/>
          <w:sz w:val="28"/>
          <w:szCs w:val="28"/>
          <w:lang w:eastAsia="ru-RU"/>
        </w:rPr>
      </w:pPr>
    </w:p>
    <w:p w:rsidR="00B2249A" w:rsidRPr="000E6D7A" w:rsidRDefault="00B2249A" w:rsidP="000B6A51">
      <w:pPr>
        <w:widowControl w:val="0"/>
        <w:autoSpaceDE w:val="0"/>
        <w:autoSpaceDN w:val="0"/>
        <w:spacing w:after="0" w:line="240" w:lineRule="auto"/>
        <w:jc w:val="center"/>
        <w:outlineLvl w:val="1"/>
        <w:rPr>
          <w:rFonts w:ascii="Times New Roman" w:hAnsi="Times New Roman"/>
          <w:b/>
          <w:sz w:val="28"/>
          <w:szCs w:val="20"/>
          <w:lang w:eastAsia="ru-RU"/>
        </w:rPr>
      </w:pPr>
      <w:r>
        <w:rPr>
          <w:rFonts w:ascii="Times New Roman" w:hAnsi="Times New Roman"/>
          <w:b/>
          <w:sz w:val="28"/>
          <w:szCs w:val="20"/>
          <w:lang w:eastAsia="ru-RU"/>
        </w:rPr>
        <w:t xml:space="preserve">Раздел </w:t>
      </w:r>
      <w:r>
        <w:rPr>
          <w:rFonts w:ascii="Times New Roman" w:hAnsi="Times New Roman"/>
          <w:b/>
          <w:sz w:val="28"/>
          <w:szCs w:val="20"/>
          <w:lang w:val="en-CA" w:eastAsia="ru-RU"/>
        </w:rPr>
        <w:t>I</w:t>
      </w:r>
    </w:p>
    <w:p w:rsidR="00B2249A" w:rsidRPr="000B6A51" w:rsidRDefault="00B2249A" w:rsidP="000B6A51">
      <w:pPr>
        <w:widowControl w:val="0"/>
        <w:autoSpaceDE w:val="0"/>
        <w:autoSpaceDN w:val="0"/>
        <w:spacing w:after="0" w:line="240" w:lineRule="auto"/>
        <w:jc w:val="center"/>
        <w:rPr>
          <w:rFonts w:ascii="Times New Roman" w:hAnsi="Times New Roman"/>
          <w:b/>
          <w:sz w:val="28"/>
          <w:szCs w:val="20"/>
          <w:lang w:eastAsia="ru-RU"/>
        </w:rPr>
      </w:pPr>
    </w:p>
    <w:p w:rsidR="00B2249A" w:rsidRPr="002314B3" w:rsidRDefault="00B2249A" w:rsidP="000B6A51">
      <w:pPr>
        <w:widowControl w:val="0"/>
        <w:autoSpaceDE w:val="0"/>
        <w:autoSpaceDN w:val="0"/>
        <w:spacing w:after="0" w:line="240" w:lineRule="auto"/>
        <w:jc w:val="center"/>
        <w:rPr>
          <w:rFonts w:ascii="Times New Roman" w:hAnsi="Times New Roman"/>
          <w:b/>
          <w:sz w:val="28"/>
          <w:szCs w:val="20"/>
          <w:lang w:eastAsia="ru-RU"/>
        </w:rPr>
      </w:pPr>
      <w:r w:rsidRPr="002314B3">
        <w:rPr>
          <w:rFonts w:ascii="Times New Roman" w:hAnsi="Times New Roman"/>
          <w:b/>
          <w:sz w:val="28"/>
          <w:szCs w:val="20"/>
          <w:lang w:eastAsia="ru-RU"/>
        </w:rPr>
        <w:t>ОБЩИЕ ПОЛОЖЕНИЯ</w:t>
      </w:r>
    </w:p>
    <w:p w:rsidR="00B2249A" w:rsidRPr="002314B3" w:rsidRDefault="00B2249A" w:rsidP="000B6A51">
      <w:pPr>
        <w:widowControl w:val="0"/>
        <w:autoSpaceDE w:val="0"/>
        <w:autoSpaceDN w:val="0"/>
        <w:spacing w:after="0" w:line="240" w:lineRule="auto"/>
        <w:jc w:val="center"/>
        <w:rPr>
          <w:rFonts w:ascii="Times New Roman" w:hAnsi="Times New Roman"/>
          <w:sz w:val="28"/>
          <w:szCs w:val="20"/>
          <w:lang w:eastAsia="ru-RU"/>
        </w:rPr>
      </w:pPr>
    </w:p>
    <w:p w:rsidR="00B2249A" w:rsidRPr="00DF56E2" w:rsidRDefault="00B2249A" w:rsidP="00DF56E2">
      <w:pPr>
        <w:widowControl w:val="0"/>
        <w:autoSpaceDE w:val="0"/>
        <w:autoSpaceDN w:val="0"/>
        <w:spacing w:after="0" w:line="240" w:lineRule="auto"/>
        <w:ind w:firstLine="539"/>
        <w:jc w:val="both"/>
        <w:rPr>
          <w:rFonts w:ascii="Times New Roman" w:hAnsi="Times New Roman"/>
          <w:sz w:val="28"/>
          <w:szCs w:val="28"/>
          <w:lang w:eastAsia="ru-RU"/>
        </w:rPr>
      </w:pPr>
      <w:r w:rsidRPr="002314B3">
        <w:rPr>
          <w:rFonts w:ascii="Times New Roman" w:hAnsi="Times New Roman"/>
          <w:sz w:val="28"/>
          <w:szCs w:val="28"/>
          <w:lang w:eastAsia="ru-RU"/>
        </w:rPr>
        <w:t xml:space="preserve">1. Настоящая Методика разработана с целью создания единого организационно-экономического механизма определения размера платы за аренду (субаренду) имущества муниципального образования городской округ Джанкой Республики Крым и установления порядка ее расчета и распределения, обеспечения эффективного использования муниципального имущества </w:t>
      </w:r>
      <w:proofErr w:type="gramStart"/>
      <w:r w:rsidRPr="002314B3">
        <w:rPr>
          <w:rFonts w:ascii="Times New Roman" w:hAnsi="Times New Roman"/>
          <w:sz w:val="28"/>
          <w:szCs w:val="28"/>
          <w:lang w:eastAsia="ru-RU"/>
        </w:rPr>
        <w:t>г</w:t>
      </w:r>
      <w:proofErr w:type="gramEnd"/>
      <w:r w:rsidRPr="002314B3">
        <w:rPr>
          <w:rFonts w:ascii="Times New Roman" w:hAnsi="Times New Roman"/>
          <w:sz w:val="28"/>
          <w:szCs w:val="28"/>
          <w:lang w:eastAsia="ru-RU"/>
        </w:rPr>
        <w:t xml:space="preserve">. Джанкоя и поступлений </w:t>
      </w:r>
      <w:proofErr w:type="gramStart"/>
      <w:r w:rsidRPr="002314B3">
        <w:rPr>
          <w:rFonts w:ascii="Times New Roman" w:hAnsi="Times New Roman"/>
          <w:sz w:val="28"/>
          <w:szCs w:val="28"/>
          <w:lang w:eastAsia="ru-RU"/>
        </w:rPr>
        <w:t xml:space="preserve">в бюджет г. Джанкоя от передачи его в аренду в соответствии с требованиями Гражданского </w:t>
      </w:r>
      <w:hyperlink r:id="rId4" w:history="1">
        <w:r w:rsidRPr="002314B3">
          <w:rPr>
            <w:rFonts w:ascii="Times New Roman" w:hAnsi="Times New Roman"/>
            <w:sz w:val="28"/>
            <w:szCs w:val="28"/>
            <w:lang w:eastAsia="ru-RU"/>
          </w:rPr>
          <w:t>кодекса</w:t>
        </w:r>
      </w:hyperlink>
      <w:r w:rsidRPr="002314B3">
        <w:rPr>
          <w:rFonts w:ascii="Times New Roman" w:hAnsi="Times New Roman"/>
          <w:sz w:val="28"/>
          <w:szCs w:val="28"/>
          <w:lang w:eastAsia="ru-RU"/>
        </w:rPr>
        <w:t xml:space="preserve"> Российской Федерации, </w:t>
      </w:r>
      <w:hyperlink r:id="rId5" w:history="1">
        <w:r w:rsidRPr="002314B3">
          <w:rPr>
            <w:rFonts w:ascii="Times New Roman" w:hAnsi="Times New Roman"/>
            <w:sz w:val="28"/>
            <w:szCs w:val="28"/>
            <w:lang w:eastAsia="ru-RU"/>
          </w:rPr>
          <w:t>ст. 7</w:t>
        </w:r>
      </w:hyperlink>
      <w:r w:rsidRPr="002314B3">
        <w:rPr>
          <w:rFonts w:ascii="Times New Roman" w:hAnsi="Times New Roman"/>
          <w:sz w:val="28"/>
          <w:szCs w:val="28"/>
          <w:lang w:eastAsia="ru-RU"/>
        </w:rPr>
        <w:t xml:space="preserve"> Федерального законаот 29 июля 1998 года №135-ФЗ "Об оценочной деятельности в Российской Федерации", Федерального </w:t>
      </w:r>
      <w:hyperlink r:id="rId6" w:history="1">
        <w:r w:rsidRPr="002314B3">
          <w:rPr>
            <w:rFonts w:ascii="Times New Roman" w:hAnsi="Times New Roman"/>
            <w:sz w:val="28"/>
            <w:szCs w:val="28"/>
            <w:lang w:eastAsia="ru-RU"/>
          </w:rPr>
          <w:t>закона</w:t>
        </w:r>
      </w:hyperlink>
      <w:r w:rsidRPr="002314B3">
        <w:rPr>
          <w:rFonts w:ascii="Times New Roman" w:hAnsi="Times New Roman"/>
          <w:sz w:val="28"/>
          <w:szCs w:val="28"/>
          <w:lang w:eastAsia="ru-RU"/>
        </w:rPr>
        <w:t xml:space="preserve"> от 26 июля 2006 года №135-ФЗ "О защите конкуренции", </w:t>
      </w:r>
      <w:hyperlink r:id="rId7" w:history="1">
        <w:r w:rsidRPr="002314B3">
          <w:rPr>
            <w:rFonts w:ascii="Times New Roman" w:hAnsi="Times New Roman"/>
            <w:sz w:val="28"/>
            <w:szCs w:val="28"/>
            <w:lang w:eastAsia="ru-RU"/>
          </w:rPr>
          <w:t>Постановления</w:t>
        </w:r>
      </w:hyperlink>
      <w:r w:rsidRPr="002314B3">
        <w:rPr>
          <w:rFonts w:ascii="Times New Roman" w:hAnsi="Times New Roman"/>
          <w:sz w:val="28"/>
          <w:szCs w:val="28"/>
          <w:lang w:eastAsia="ru-RU"/>
        </w:rPr>
        <w:t xml:space="preserve"> Совета министров Республики Крым от 2 сентября </w:t>
      </w:r>
      <w:smartTag w:uri="urn:schemas-microsoft-com:office:smarttags" w:element="metricconverter">
        <w:smartTagPr>
          <w:attr w:name="ProductID" w:val="2014 г"/>
        </w:smartTagPr>
        <w:r w:rsidRPr="002314B3">
          <w:rPr>
            <w:rFonts w:ascii="Times New Roman" w:hAnsi="Times New Roman"/>
            <w:sz w:val="28"/>
            <w:szCs w:val="28"/>
            <w:lang w:eastAsia="ru-RU"/>
          </w:rPr>
          <w:t>2014 г</w:t>
        </w:r>
      </w:smartTag>
      <w:r w:rsidRPr="002314B3">
        <w:rPr>
          <w:rFonts w:ascii="Times New Roman" w:hAnsi="Times New Roman"/>
          <w:sz w:val="28"/>
          <w:szCs w:val="28"/>
          <w:lang w:eastAsia="ru-RU"/>
        </w:rPr>
        <w:t>. №312 "О Методике расчета и распределения арендной</w:t>
      </w:r>
      <w:proofErr w:type="gramEnd"/>
      <w:r w:rsidRPr="002314B3">
        <w:rPr>
          <w:rFonts w:ascii="Times New Roman" w:hAnsi="Times New Roman"/>
          <w:sz w:val="28"/>
          <w:szCs w:val="28"/>
          <w:lang w:eastAsia="ru-RU"/>
        </w:rPr>
        <w:t xml:space="preserve"> платы при передаче в аренду имущества, находящегося в государственной собственности</w:t>
      </w:r>
      <w:r w:rsidRPr="000B6A51">
        <w:rPr>
          <w:rFonts w:ascii="Times New Roman" w:hAnsi="Times New Roman"/>
          <w:sz w:val="28"/>
          <w:szCs w:val="28"/>
          <w:lang w:eastAsia="ru-RU"/>
        </w:rPr>
        <w:t xml:space="preserve"> Республики Крым".</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2. Размер арендной платы устанавливается договором аренды между арендодателем и арендатором.</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3. В случае определения арендатора по результатам торгов (конкурсов, аукционов) арендная плата, рассчитанная по данной Методике, применяется как начальный размер арендной платы.</w:t>
      </w:r>
    </w:p>
    <w:p w:rsidR="00B2249A" w:rsidRPr="00DF56E2" w:rsidRDefault="00B2249A" w:rsidP="00DF56E2">
      <w:pPr>
        <w:pStyle w:val="ConsPlusNormal"/>
        <w:ind w:firstLine="539"/>
        <w:jc w:val="both"/>
        <w:rPr>
          <w:rFonts w:ascii="Times New Roman" w:hAnsi="Times New Roman" w:cs="Times New Roman"/>
          <w:sz w:val="28"/>
          <w:szCs w:val="28"/>
        </w:rPr>
      </w:pPr>
      <w:proofErr w:type="gramStart"/>
      <w:r w:rsidRPr="00DF56E2">
        <w:rPr>
          <w:rFonts w:ascii="Times New Roman" w:hAnsi="Times New Roman" w:cs="Times New Roman"/>
          <w:sz w:val="28"/>
          <w:szCs w:val="28"/>
        </w:rPr>
        <w:t xml:space="preserve">Торги (конкурсы, аукционы) на </w:t>
      </w:r>
      <w:r w:rsidRPr="002314B3">
        <w:rPr>
          <w:rFonts w:ascii="Times New Roman" w:hAnsi="Times New Roman" w:cs="Times New Roman"/>
          <w:sz w:val="28"/>
          <w:szCs w:val="28"/>
        </w:rPr>
        <w:t xml:space="preserve">право заключения договоров аренды проводятся в соответствии с требованиями Федерального </w:t>
      </w:r>
      <w:hyperlink r:id="rId8" w:history="1">
        <w:r w:rsidRPr="002314B3">
          <w:rPr>
            <w:rFonts w:ascii="Times New Roman" w:hAnsi="Times New Roman" w:cs="Times New Roman"/>
            <w:sz w:val="28"/>
            <w:szCs w:val="28"/>
          </w:rPr>
          <w:t>закона</w:t>
        </w:r>
      </w:hyperlink>
      <w:r w:rsidRPr="002314B3">
        <w:rPr>
          <w:rFonts w:ascii="Times New Roman" w:hAnsi="Times New Roman" w:cs="Times New Roman"/>
          <w:sz w:val="28"/>
          <w:szCs w:val="28"/>
        </w:rPr>
        <w:t xml:space="preserve"> от 26 июля 2006 года №135-ФЗ "О защите конкуренции", </w:t>
      </w:r>
      <w:hyperlink r:id="rId9" w:history="1">
        <w:r w:rsidRPr="002314B3">
          <w:rPr>
            <w:rFonts w:ascii="Times New Roman" w:hAnsi="Times New Roman" w:cs="Times New Roman"/>
            <w:sz w:val="28"/>
            <w:szCs w:val="28"/>
          </w:rPr>
          <w:t>приказа</w:t>
        </w:r>
      </w:hyperlink>
      <w:r w:rsidRPr="002314B3">
        <w:rPr>
          <w:rFonts w:ascii="Times New Roman" w:hAnsi="Times New Roman" w:cs="Times New Roman"/>
          <w:sz w:val="28"/>
          <w:szCs w:val="28"/>
        </w:rPr>
        <w:t xml:space="preserve"> Федеральной антимонопольной службы от 10 февраля 2010 года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w:t>
      </w:r>
      <w:r w:rsidRPr="00DF56E2">
        <w:rPr>
          <w:rFonts w:ascii="Times New Roman" w:hAnsi="Times New Roman" w:cs="Times New Roman"/>
          <w:sz w:val="28"/>
          <w:szCs w:val="28"/>
        </w:rPr>
        <w:t xml:space="preserve"> имуществом, иных договоров, предусматривающих переход прав в отношении государственного</w:t>
      </w:r>
      <w:proofErr w:type="gramEnd"/>
      <w:r w:rsidRPr="00DF56E2">
        <w:rPr>
          <w:rFonts w:ascii="Times New Roman" w:hAnsi="Times New Roman" w:cs="Times New Roman"/>
          <w:sz w:val="28"/>
          <w:szCs w:val="28"/>
        </w:rPr>
        <w:t xml:space="preserve"> или муниципального имущества, и </w:t>
      </w:r>
      <w:proofErr w:type="gramStart"/>
      <w:r w:rsidRPr="00DF56E2">
        <w:rPr>
          <w:rFonts w:ascii="Times New Roman" w:hAnsi="Times New Roman" w:cs="Times New Roman"/>
          <w:sz w:val="28"/>
          <w:szCs w:val="28"/>
        </w:rPr>
        <w:t>перечне</w:t>
      </w:r>
      <w:proofErr w:type="gramEnd"/>
      <w:r w:rsidRPr="00DF56E2">
        <w:rPr>
          <w:rFonts w:ascii="Times New Roman" w:hAnsi="Times New Roman" w:cs="Times New Roman"/>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xml:space="preserve">4. В арендную плату за пользование арендованным имуществом не включаются расходы на содержание арендованного имущества, а также арендная плата за землю </w:t>
      </w:r>
      <w:r w:rsidRPr="00DF56E2">
        <w:rPr>
          <w:rFonts w:ascii="Times New Roman" w:hAnsi="Times New Roman" w:cs="Times New Roman"/>
          <w:sz w:val="28"/>
          <w:szCs w:val="28"/>
        </w:rPr>
        <w:lastRenderedPageBreak/>
        <w:t>(компенсационные платежи плательщика земельного налога).</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5. Арендная плата по настоящей Методике рассчитывается в следующем порядке:</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1) определяется размер годовой арендной платы;</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2) на основании размера годовой арендной платы определяется размер месячной арендной платы, который фиксируется в договоре аренды;</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6. В случае если договор аренды заключается на срок более года, договором предусматривается ежегодное изменение размера арендной платы на коэффициент пересчета, соответствующий наибольшему значению индекса потребительских цен, установленному Прогнозом социально-экономического развития Республики Крым на соответствующий финансовый год, ежегодно одобряемым Советом министров Республики Крым.</w:t>
      </w:r>
    </w:p>
    <w:p w:rsidR="00B2249A" w:rsidRPr="002314B3"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Коэффициент пересчета применяется ежегодно для расчета размера ежемесячной арендной платы, начиная с первого января года, следующего за годом, в котором заключен договор аренды.</w:t>
      </w:r>
    </w:p>
    <w:p w:rsidR="00B2249A" w:rsidRPr="002314B3" w:rsidRDefault="00B2249A">
      <w:pPr>
        <w:pStyle w:val="ConsPlusNormal"/>
        <w:ind w:firstLine="540"/>
        <w:jc w:val="both"/>
      </w:pPr>
    </w:p>
    <w:p w:rsidR="00B2249A" w:rsidRPr="002314B3" w:rsidRDefault="00B2249A">
      <w:pPr>
        <w:pStyle w:val="ConsPlusTitle"/>
        <w:jc w:val="center"/>
        <w:outlineLvl w:val="1"/>
        <w:rPr>
          <w:rFonts w:ascii="Times New Roman" w:hAnsi="Times New Roman" w:cs="Times New Roman"/>
          <w:sz w:val="28"/>
          <w:szCs w:val="28"/>
        </w:rPr>
      </w:pPr>
      <w:r w:rsidRPr="002314B3">
        <w:rPr>
          <w:rFonts w:ascii="Times New Roman" w:hAnsi="Times New Roman" w:cs="Times New Roman"/>
          <w:sz w:val="28"/>
          <w:szCs w:val="28"/>
        </w:rPr>
        <w:t>Раздел II</w:t>
      </w:r>
    </w:p>
    <w:p w:rsidR="00B2249A" w:rsidRPr="002314B3" w:rsidRDefault="00B2249A">
      <w:pPr>
        <w:pStyle w:val="ConsPlusTitle"/>
        <w:jc w:val="center"/>
      </w:pPr>
    </w:p>
    <w:p w:rsidR="00B2249A" w:rsidRPr="002314B3" w:rsidRDefault="00B2249A">
      <w:pPr>
        <w:pStyle w:val="ConsPlusTitle"/>
        <w:jc w:val="center"/>
        <w:rPr>
          <w:rFonts w:ascii="Times New Roman" w:hAnsi="Times New Roman" w:cs="Times New Roman"/>
        </w:rPr>
      </w:pPr>
      <w:r w:rsidRPr="002314B3">
        <w:rPr>
          <w:rFonts w:ascii="Times New Roman" w:hAnsi="Times New Roman" w:cs="Times New Roman"/>
        </w:rPr>
        <w:t>РАСЧЕТ АРЕНДНОЙ ПЛАТЫ</w:t>
      </w:r>
    </w:p>
    <w:p w:rsidR="00B2249A" w:rsidRDefault="00B2249A">
      <w:pPr>
        <w:pStyle w:val="ConsPlusNormal"/>
        <w:jc w:val="both"/>
      </w:pP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1. Размер годовой арендной платы по договору аренды предприятия как имущественного комплекса и других имущественных комплексов (далее - имущественные комплексы) Республики Крым рассчитывается по формуле:</w:t>
      </w:r>
    </w:p>
    <w:p w:rsidR="00B2249A" w:rsidRPr="00DF56E2" w:rsidRDefault="00B2249A" w:rsidP="00DF56E2">
      <w:pPr>
        <w:pStyle w:val="ConsPlusNormal"/>
        <w:jc w:val="center"/>
        <w:rPr>
          <w:rFonts w:ascii="Times New Roman" w:hAnsi="Times New Roman" w:cs="Times New Roman"/>
          <w:sz w:val="28"/>
          <w:szCs w:val="28"/>
        </w:rPr>
      </w:pPr>
      <w:proofErr w:type="spellStart"/>
      <w:r w:rsidRPr="00DF56E2">
        <w:rPr>
          <w:rFonts w:ascii="Times New Roman" w:hAnsi="Times New Roman" w:cs="Times New Roman"/>
          <w:sz w:val="28"/>
          <w:szCs w:val="28"/>
        </w:rPr>
        <w:t>Апл.год</w:t>
      </w:r>
      <w:proofErr w:type="spellEnd"/>
      <w:r w:rsidRPr="00DF56E2">
        <w:rPr>
          <w:rFonts w:ascii="Times New Roman" w:hAnsi="Times New Roman" w:cs="Times New Roman"/>
          <w:sz w:val="28"/>
          <w:szCs w:val="28"/>
        </w:rPr>
        <w:t xml:space="preserve"> = Ст.р. </w:t>
      </w:r>
      <w:proofErr w:type="spellStart"/>
      <w:r w:rsidRPr="00DF56E2">
        <w:rPr>
          <w:rFonts w:ascii="Times New Roman" w:hAnsi="Times New Roman" w:cs="Times New Roman"/>
          <w:sz w:val="28"/>
          <w:szCs w:val="28"/>
        </w:rPr>
        <w:t>x</w:t>
      </w:r>
      <w:proofErr w:type="spellEnd"/>
      <w:r w:rsidRPr="00DF56E2">
        <w:rPr>
          <w:rFonts w:ascii="Times New Roman" w:hAnsi="Times New Roman" w:cs="Times New Roman"/>
          <w:sz w:val="28"/>
          <w:szCs w:val="28"/>
        </w:rPr>
        <w:t xml:space="preserve"> </w:t>
      </w:r>
      <w:proofErr w:type="spellStart"/>
      <w:r w:rsidRPr="00DF56E2">
        <w:rPr>
          <w:rFonts w:ascii="Times New Roman" w:hAnsi="Times New Roman" w:cs="Times New Roman"/>
          <w:sz w:val="28"/>
          <w:szCs w:val="28"/>
        </w:rPr>
        <w:t>Сар.в.д</w:t>
      </w:r>
      <w:proofErr w:type="spellEnd"/>
      <w:r w:rsidRPr="00DF56E2">
        <w:rPr>
          <w:rFonts w:ascii="Times New Roman" w:hAnsi="Times New Roman" w:cs="Times New Roman"/>
          <w:sz w:val="28"/>
          <w:szCs w:val="28"/>
        </w:rPr>
        <w:t>. / 100,</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где:</w:t>
      </w:r>
    </w:p>
    <w:p w:rsidR="00B2249A" w:rsidRPr="002314B3"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w:t>
      </w:r>
      <w:proofErr w:type="gramStart"/>
      <w:r w:rsidRPr="00DF56E2">
        <w:rPr>
          <w:rFonts w:ascii="Times New Roman" w:hAnsi="Times New Roman" w:cs="Times New Roman"/>
          <w:sz w:val="28"/>
          <w:szCs w:val="28"/>
        </w:rPr>
        <w:t>.г</w:t>
      </w:r>
      <w:proofErr w:type="gramEnd"/>
      <w:r w:rsidRPr="00DF56E2">
        <w:rPr>
          <w:rFonts w:ascii="Times New Roman" w:hAnsi="Times New Roman" w:cs="Times New Roman"/>
          <w:sz w:val="28"/>
          <w:szCs w:val="28"/>
        </w:rPr>
        <w:t>од</w:t>
      </w:r>
      <w:proofErr w:type="spellEnd"/>
      <w:r w:rsidRPr="00DF56E2">
        <w:rPr>
          <w:rFonts w:ascii="Times New Roman" w:hAnsi="Times New Roman" w:cs="Times New Roman"/>
          <w:sz w:val="28"/>
          <w:szCs w:val="28"/>
        </w:rPr>
        <w:t xml:space="preserve"> - размер годовой </w:t>
      </w:r>
      <w:r w:rsidRPr="002314B3">
        <w:rPr>
          <w:rFonts w:ascii="Times New Roman" w:hAnsi="Times New Roman" w:cs="Times New Roman"/>
          <w:sz w:val="28"/>
          <w:szCs w:val="28"/>
        </w:rPr>
        <w:t>арендной платы (руб.);</w:t>
      </w:r>
    </w:p>
    <w:p w:rsidR="00B2249A" w:rsidRPr="002314B3" w:rsidRDefault="00B2249A" w:rsidP="00DF56E2">
      <w:pPr>
        <w:pStyle w:val="ConsPlusNormal"/>
        <w:ind w:firstLine="540"/>
        <w:jc w:val="both"/>
        <w:rPr>
          <w:rFonts w:ascii="Times New Roman" w:hAnsi="Times New Roman" w:cs="Times New Roman"/>
          <w:sz w:val="28"/>
          <w:szCs w:val="28"/>
        </w:rPr>
      </w:pPr>
      <w:r w:rsidRPr="002314B3">
        <w:rPr>
          <w:rFonts w:ascii="Times New Roman" w:hAnsi="Times New Roman" w:cs="Times New Roman"/>
          <w:sz w:val="28"/>
          <w:szCs w:val="28"/>
        </w:rPr>
        <w:t>Ст.р. - рыночная стоимость активов (</w:t>
      </w:r>
      <w:proofErr w:type="spellStart"/>
      <w:r w:rsidRPr="002314B3">
        <w:rPr>
          <w:rFonts w:ascii="Times New Roman" w:hAnsi="Times New Roman" w:cs="Times New Roman"/>
          <w:sz w:val="28"/>
          <w:szCs w:val="28"/>
        </w:rPr>
        <w:t>внеоборотных</w:t>
      </w:r>
      <w:proofErr w:type="spellEnd"/>
      <w:r w:rsidRPr="002314B3">
        <w:rPr>
          <w:rFonts w:ascii="Times New Roman" w:hAnsi="Times New Roman" w:cs="Times New Roman"/>
          <w:sz w:val="28"/>
          <w:szCs w:val="28"/>
        </w:rPr>
        <w:t xml:space="preserve"> активов, оборотных активов (запасов)) имущественного комплекса, определенная на основании отчета оценщика в соответствии с Федеральным </w:t>
      </w:r>
      <w:hyperlink r:id="rId10" w:history="1">
        <w:r w:rsidRPr="002314B3">
          <w:rPr>
            <w:rFonts w:ascii="Times New Roman" w:hAnsi="Times New Roman" w:cs="Times New Roman"/>
            <w:sz w:val="28"/>
            <w:szCs w:val="28"/>
          </w:rPr>
          <w:t>законом</w:t>
        </w:r>
      </w:hyperlink>
      <w:r w:rsidRPr="002314B3">
        <w:rPr>
          <w:rFonts w:ascii="Times New Roman" w:hAnsi="Times New Roman" w:cs="Times New Roman"/>
          <w:sz w:val="28"/>
          <w:szCs w:val="28"/>
        </w:rPr>
        <w:t xml:space="preserve"> от 29 июля 1998 года №135-ФЗ "Об оценочной деятельности в Российской Федерации" (руб.);</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2314B3">
        <w:rPr>
          <w:rFonts w:ascii="Times New Roman" w:hAnsi="Times New Roman" w:cs="Times New Roman"/>
          <w:sz w:val="28"/>
          <w:szCs w:val="28"/>
        </w:rPr>
        <w:t>Сар</w:t>
      </w:r>
      <w:proofErr w:type="gramStart"/>
      <w:r w:rsidRPr="002314B3">
        <w:rPr>
          <w:rFonts w:ascii="Times New Roman" w:hAnsi="Times New Roman" w:cs="Times New Roman"/>
          <w:sz w:val="28"/>
          <w:szCs w:val="28"/>
        </w:rPr>
        <w:t>.в</w:t>
      </w:r>
      <w:proofErr w:type="gramEnd"/>
      <w:r w:rsidRPr="002314B3">
        <w:rPr>
          <w:rFonts w:ascii="Times New Roman" w:hAnsi="Times New Roman" w:cs="Times New Roman"/>
          <w:sz w:val="28"/>
          <w:szCs w:val="28"/>
        </w:rPr>
        <w:t>.д</w:t>
      </w:r>
      <w:proofErr w:type="spellEnd"/>
      <w:r w:rsidRPr="002314B3">
        <w:rPr>
          <w:rFonts w:ascii="Times New Roman" w:hAnsi="Times New Roman" w:cs="Times New Roman"/>
          <w:sz w:val="28"/>
          <w:szCs w:val="28"/>
        </w:rPr>
        <w:t xml:space="preserve">. - арендная </w:t>
      </w:r>
      <w:hyperlink w:anchor="P249" w:history="1">
        <w:r w:rsidRPr="002314B3">
          <w:rPr>
            <w:rFonts w:ascii="Times New Roman" w:hAnsi="Times New Roman" w:cs="Times New Roman"/>
            <w:sz w:val="28"/>
            <w:szCs w:val="28"/>
          </w:rPr>
          <w:t>ставка</w:t>
        </w:r>
      </w:hyperlink>
      <w:r w:rsidRPr="002314B3">
        <w:rPr>
          <w:rFonts w:ascii="Times New Roman" w:hAnsi="Times New Roman" w:cs="Times New Roman"/>
          <w:sz w:val="28"/>
          <w:szCs w:val="28"/>
        </w:rPr>
        <w:t xml:space="preserve"> за пользование имущественным комплексом, определенная в соответствии с приложением</w:t>
      </w:r>
      <w:r w:rsidRPr="00DF56E2">
        <w:rPr>
          <w:rFonts w:ascii="Times New Roman" w:hAnsi="Times New Roman" w:cs="Times New Roman"/>
          <w:sz w:val="28"/>
          <w:szCs w:val="28"/>
        </w:rPr>
        <w:t xml:space="preserve"> к настоящей Методике.</w:t>
      </w:r>
    </w:p>
    <w:p w:rsidR="00B2249A" w:rsidRPr="00DF56E2" w:rsidRDefault="00B2249A" w:rsidP="00DF56E2">
      <w:pPr>
        <w:pStyle w:val="ConsPlusNormal"/>
        <w:ind w:firstLine="540"/>
        <w:jc w:val="both"/>
        <w:rPr>
          <w:rFonts w:ascii="Times New Roman" w:hAnsi="Times New Roman" w:cs="Times New Roman"/>
          <w:sz w:val="28"/>
          <w:szCs w:val="28"/>
        </w:rPr>
      </w:pPr>
      <w:bookmarkStart w:id="2" w:name="P104"/>
      <w:bookmarkEnd w:id="2"/>
      <w:r w:rsidRPr="00DF56E2">
        <w:rPr>
          <w:rFonts w:ascii="Times New Roman" w:hAnsi="Times New Roman" w:cs="Times New Roman"/>
          <w:sz w:val="28"/>
          <w:szCs w:val="28"/>
        </w:rPr>
        <w:t>2. В случае аренды недвижимого имущества размер годовой арендной платы рассчитывается по формуле:</w:t>
      </w:r>
    </w:p>
    <w:p w:rsidR="00B2249A" w:rsidRPr="00DF56E2" w:rsidRDefault="00B2249A" w:rsidP="00DF56E2">
      <w:pPr>
        <w:pStyle w:val="ConsPlusNormal"/>
        <w:jc w:val="center"/>
        <w:rPr>
          <w:rFonts w:ascii="Times New Roman" w:hAnsi="Times New Roman" w:cs="Times New Roman"/>
          <w:sz w:val="28"/>
          <w:szCs w:val="28"/>
        </w:rPr>
      </w:pPr>
      <w:proofErr w:type="spellStart"/>
      <w:r w:rsidRPr="00DF56E2">
        <w:rPr>
          <w:rFonts w:ascii="Times New Roman" w:hAnsi="Times New Roman" w:cs="Times New Roman"/>
          <w:sz w:val="28"/>
          <w:szCs w:val="28"/>
        </w:rPr>
        <w:t>Апл.год</w:t>
      </w:r>
      <w:proofErr w:type="spellEnd"/>
      <w:r w:rsidRPr="00DF56E2">
        <w:rPr>
          <w:rFonts w:ascii="Times New Roman" w:hAnsi="Times New Roman" w:cs="Times New Roman"/>
          <w:sz w:val="28"/>
          <w:szCs w:val="28"/>
        </w:rPr>
        <w:t xml:space="preserve"> = Ср.с.а. </w:t>
      </w:r>
      <w:proofErr w:type="spellStart"/>
      <w:r w:rsidRPr="00DF56E2">
        <w:rPr>
          <w:rFonts w:ascii="Times New Roman" w:hAnsi="Times New Roman" w:cs="Times New Roman"/>
          <w:sz w:val="28"/>
          <w:szCs w:val="28"/>
        </w:rPr>
        <w:t>x</w:t>
      </w:r>
      <w:proofErr w:type="spellEnd"/>
      <w:r w:rsidRPr="00DF56E2">
        <w:rPr>
          <w:rFonts w:ascii="Times New Roman" w:hAnsi="Times New Roman" w:cs="Times New Roman"/>
          <w:sz w:val="28"/>
          <w:szCs w:val="28"/>
        </w:rPr>
        <w:t xml:space="preserve"> </w:t>
      </w:r>
      <w:proofErr w:type="spellStart"/>
      <w:r w:rsidRPr="00DF56E2">
        <w:rPr>
          <w:rFonts w:ascii="Times New Roman" w:hAnsi="Times New Roman" w:cs="Times New Roman"/>
          <w:sz w:val="28"/>
          <w:szCs w:val="28"/>
        </w:rPr>
        <w:t>Кс.д.а</w:t>
      </w:r>
      <w:proofErr w:type="spellEnd"/>
      <w:r w:rsidRPr="00DF56E2">
        <w:rPr>
          <w:rFonts w:ascii="Times New Roman" w:hAnsi="Times New Roman" w:cs="Times New Roman"/>
          <w:sz w:val="28"/>
          <w:szCs w:val="28"/>
        </w:rPr>
        <w:t>.,</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где:</w:t>
      </w:r>
    </w:p>
    <w:p w:rsidR="00B2249A" w:rsidRPr="002314B3"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w:t>
      </w:r>
      <w:proofErr w:type="gramStart"/>
      <w:r w:rsidRPr="00DF56E2">
        <w:rPr>
          <w:rFonts w:ascii="Times New Roman" w:hAnsi="Times New Roman" w:cs="Times New Roman"/>
          <w:sz w:val="28"/>
          <w:szCs w:val="28"/>
        </w:rPr>
        <w:t>.г</w:t>
      </w:r>
      <w:proofErr w:type="gramEnd"/>
      <w:r w:rsidRPr="00DF56E2">
        <w:rPr>
          <w:rFonts w:ascii="Times New Roman" w:hAnsi="Times New Roman" w:cs="Times New Roman"/>
          <w:sz w:val="28"/>
          <w:szCs w:val="28"/>
        </w:rPr>
        <w:t>од</w:t>
      </w:r>
      <w:proofErr w:type="spellEnd"/>
      <w:r w:rsidRPr="00DF56E2">
        <w:rPr>
          <w:rFonts w:ascii="Times New Roman" w:hAnsi="Times New Roman" w:cs="Times New Roman"/>
          <w:sz w:val="28"/>
          <w:szCs w:val="28"/>
        </w:rPr>
        <w:t xml:space="preserve"> - размер годовой </w:t>
      </w:r>
      <w:r w:rsidRPr="002314B3">
        <w:rPr>
          <w:rFonts w:ascii="Times New Roman" w:hAnsi="Times New Roman" w:cs="Times New Roman"/>
          <w:sz w:val="28"/>
          <w:szCs w:val="28"/>
        </w:rPr>
        <w:t>арендной платы (руб.);</w:t>
      </w:r>
    </w:p>
    <w:p w:rsidR="00B2249A" w:rsidRPr="002314B3" w:rsidRDefault="00B2249A" w:rsidP="00DF56E2">
      <w:pPr>
        <w:pStyle w:val="ConsPlusNormal"/>
        <w:ind w:firstLine="540"/>
        <w:jc w:val="both"/>
        <w:rPr>
          <w:rFonts w:ascii="Times New Roman" w:hAnsi="Times New Roman" w:cs="Times New Roman"/>
          <w:sz w:val="28"/>
          <w:szCs w:val="28"/>
        </w:rPr>
      </w:pPr>
      <w:r w:rsidRPr="002314B3">
        <w:rPr>
          <w:rFonts w:ascii="Times New Roman" w:hAnsi="Times New Roman" w:cs="Times New Roman"/>
          <w:sz w:val="28"/>
          <w:szCs w:val="28"/>
        </w:rPr>
        <w:t>Ср.</w:t>
      </w:r>
      <w:proofErr w:type="gramStart"/>
      <w:r w:rsidRPr="002314B3">
        <w:rPr>
          <w:rFonts w:ascii="Times New Roman" w:hAnsi="Times New Roman" w:cs="Times New Roman"/>
          <w:sz w:val="28"/>
          <w:szCs w:val="28"/>
        </w:rPr>
        <w:t>с</w:t>
      </w:r>
      <w:proofErr w:type="gramEnd"/>
      <w:r w:rsidRPr="002314B3">
        <w:rPr>
          <w:rFonts w:ascii="Times New Roman" w:hAnsi="Times New Roman" w:cs="Times New Roman"/>
          <w:sz w:val="28"/>
          <w:szCs w:val="28"/>
        </w:rPr>
        <w:t xml:space="preserve">.а. - </w:t>
      </w:r>
      <w:proofErr w:type="gramStart"/>
      <w:r w:rsidRPr="002314B3">
        <w:rPr>
          <w:rFonts w:ascii="Times New Roman" w:hAnsi="Times New Roman" w:cs="Times New Roman"/>
          <w:sz w:val="28"/>
          <w:szCs w:val="28"/>
        </w:rPr>
        <w:t>величина</w:t>
      </w:r>
      <w:proofErr w:type="gramEnd"/>
      <w:r w:rsidRPr="002314B3">
        <w:rPr>
          <w:rFonts w:ascii="Times New Roman" w:hAnsi="Times New Roman" w:cs="Times New Roman"/>
          <w:sz w:val="28"/>
          <w:szCs w:val="28"/>
        </w:rPr>
        <w:t xml:space="preserve"> арендной платы, определенная на основании отчета оценщика в соответствии с Федеральным </w:t>
      </w:r>
      <w:hyperlink r:id="rId11" w:history="1">
        <w:r w:rsidRPr="002314B3">
          <w:rPr>
            <w:rFonts w:ascii="Times New Roman" w:hAnsi="Times New Roman" w:cs="Times New Roman"/>
            <w:sz w:val="28"/>
            <w:szCs w:val="28"/>
          </w:rPr>
          <w:t>законом</w:t>
        </w:r>
      </w:hyperlink>
      <w:r w:rsidRPr="002314B3">
        <w:rPr>
          <w:rFonts w:ascii="Times New Roman" w:hAnsi="Times New Roman" w:cs="Times New Roman"/>
          <w:sz w:val="28"/>
          <w:szCs w:val="28"/>
        </w:rPr>
        <w:t xml:space="preserve"> от 29 июля 1998 года N 135-ФЗ "Об оценочной деятельности в Российской Федерации" (руб.);</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2314B3">
        <w:rPr>
          <w:rFonts w:ascii="Times New Roman" w:hAnsi="Times New Roman" w:cs="Times New Roman"/>
          <w:sz w:val="28"/>
          <w:szCs w:val="28"/>
        </w:rPr>
        <w:t>Кс</w:t>
      </w:r>
      <w:proofErr w:type="gramStart"/>
      <w:r w:rsidRPr="002314B3">
        <w:rPr>
          <w:rFonts w:ascii="Times New Roman" w:hAnsi="Times New Roman" w:cs="Times New Roman"/>
          <w:sz w:val="28"/>
          <w:szCs w:val="28"/>
        </w:rPr>
        <w:t>.д</w:t>
      </w:r>
      <w:proofErr w:type="gramEnd"/>
      <w:r w:rsidRPr="002314B3">
        <w:rPr>
          <w:rFonts w:ascii="Times New Roman" w:hAnsi="Times New Roman" w:cs="Times New Roman"/>
          <w:sz w:val="28"/>
          <w:szCs w:val="28"/>
        </w:rPr>
        <w:t>.а</w:t>
      </w:r>
      <w:proofErr w:type="spellEnd"/>
      <w:r w:rsidRPr="002314B3">
        <w:rPr>
          <w:rFonts w:ascii="Times New Roman" w:hAnsi="Times New Roman" w:cs="Times New Roman"/>
          <w:sz w:val="28"/>
          <w:szCs w:val="28"/>
        </w:rPr>
        <w:t>. - коэффициент сферы деятельности</w:t>
      </w:r>
      <w:r w:rsidRPr="00DF56E2">
        <w:rPr>
          <w:rFonts w:ascii="Times New Roman" w:hAnsi="Times New Roman" w:cs="Times New Roman"/>
          <w:sz w:val="28"/>
          <w:szCs w:val="28"/>
        </w:rPr>
        <w:t xml:space="preserve"> арендатора.</w:t>
      </w:r>
    </w:p>
    <w:p w:rsidR="00B2249A" w:rsidRPr="00DF56E2" w:rsidRDefault="00B2249A" w:rsidP="00DF56E2">
      <w:pPr>
        <w:pStyle w:val="ConsPlusNormal"/>
        <w:ind w:firstLine="540"/>
        <w:jc w:val="both"/>
        <w:rPr>
          <w:rFonts w:ascii="Times New Roman" w:hAnsi="Times New Roman" w:cs="Times New Roman"/>
          <w:sz w:val="28"/>
          <w:szCs w:val="28"/>
        </w:rPr>
      </w:pPr>
      <w:proofErr w:type="gramStart"/>
      <w:r w:rsidRPr="00DF56E2">
        <w:rPr>
          <w:rFonts w:ascii="Times New Roman" w:hAnsi="Times New Roman" w:cs="Times New Roman"/>
          <w:sz w:val="28"/>
          <w:szCs w:val="28"/>
        </w:rPr>
        <w:t xml:space="preserve">Величина арендной платы (Ср.с.а.) - рыночно обоснованная стоимость арендной платы </w:t>
      </w:r>
      <w:r w:rsidRPr="002314B3">
        <w:rPr>
          <w:rFonts w:ascii="Times New Roman" w:hAnsi="Times New Roman" w:cs="Times New Roman"/>
          <w:sz w:val="28"/>
          <w:szCs w:val="28"/>
        </w:rPr>
        <w:t xml:space="preserve">за пользование недвижимым имуществом, находящимся в собственности Республики Крым (далее - рыночная стоимость аренды), определяется на основании отчета об оценке, выполненного в соответствии с </w:t>
      </w:r>
      <w:r w:rsidRPr="002314B3">
        <w:rPr>
          <w:rFonts w:ascii="Times New Roman" w:hAnsi="Times New Roman" w:cs="Times New Roman"/>
          <w:sz w:val="28"/>
          <w:szCs w:val="28"/>
        </w:rPr>
        <w:lastRenderedPageBreak/>
        <w:t xml:space="preserve">требованиями Федерального </w:t>
      </w:r>
      <w:hyperlink r:id="rId12" w:history="1">
        <w:r w:rsidRPr="002314B3">
          <w:rPr>
            <w:rFonts w:ascii="Times New Roman" w:hAnsi="Times New Roman" w:cs="Times New Roman"/>
            <w:sz w:val="28"/>
            <w:szCs w:val="28"/>
          </w:rPr>
          <w:t>закона</w:t>
        </w:r>
      </w:hyperlink>
      <w:r w:rsidRPr="002314B3">
        <w:rPr>
          <w:rFonts w:ascii="Times New Roman" w:hAnsi="Times New Roman" w:cs="Times New Roman"/>
          <w:sz w:val="28"/>
          <w:szCs w:val="28"/>
        </w:rPr>
        <w:t xml:space="preserve"> от 29 июля 1998 года №135-ФЗ "Об оценочной деятельности в Российской Федерации" и федерального </w:t>
      </w:r>
      <w:hyperlink r:id="rId13" w:history="1">
        <w:r w:rsidRPr="002314B3">
          <w:rPr>
            <w:rFonts w:ascii="Times New Roman" w:hAnsi="Times New Roman" w:cs="Times New Roman"/>
            <w:sz w:val="28"/>
            <w:szCs w:val="28"/>
          </w:rPr>
          <w:t>стандарта</w:t>
        </w:r>
      </w:hyperlink>
      <w:r w:rsidRPr="002314B3">
        <w:rPr>
          <w:rFonts w:ascii="Times New Roman" w:hAnsi="Times New Roman" w:cs="Times New Roman"/>
          <w:sz w:val="28"/>
          <w:szCs w:val="28"/>
        </w:rPr>
        <w:t xml:space="preserve"> оценки "Общие понятия оценки, подходы и требования к</w:t>
      </w:r>
      <w:proofErr w:type="gramEnd"/>
      <w:r w:rsidRPr="002314B3">
        <w:rPr>
          <w:rFonts w:ascii="Times New Roman" w:hAnsi="Times New Roman" w:cs="Times New Roman"/>
          <w:sz w:val="28"/>
          <w:szCs w:val="28"/>
        </w:rPr>
        <w:t xml:space="preserve"> проведению оценки</w:t>
      </w:r>
      <w:r w:rsidRPr="00DF56E2">
        <w:rPr>
          <w:rFonts w:ascii="Times New Roman" w:hAnsi="Times New Roman" w:cs="Times New Roman"/>
          <w:sz w:val="28"/>
          <w:szCs w:val="28"/>
        </w:rPr>
        <w:t xml:space="preserve"> (ФСО N 1)", утвержденного приказом Министерства экономического развития Российской Федерации от 20 мая 2015 года </w:t>
      </w:r>
      <w:r>
        <w:rPr>
          <w:rFonts w:ascii="Times New Roman" w:hAnsi="Times New Roman" w:cs="Times New Roman"/>
          <w:sz w:val="28"/>
          <w:szCs w:val="28"/>
        </w:rPr>
        <w:t>№</w:t>
      </w:r>
      <w:r w:rsidRPr="00DF56E2">
        <w:rPr>
          <w:rFonts w:ascii="Times New Roman" w:hAnsi="Times New Roman" w:cs="Times New Roman"/>
          <w:sz w:val="28"/>
          <w:szCs w:val="28"/>
        </w:rPr>
        <w:t>297.</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Коэффициент сферы деятельности арендатора (</w:t>
      </w:r>
      <w:proofErr w:type="spellStart"/>
      <w:r w:rsidRPr="00DF56E2">
        <w:rPr>
          <w:rFonts w:ascii="Times New Roman" w:hAnsi="Times New Roman" w:cs="Times New Roman"/>
          <w:sz w:val="28"/>
          <w:szCs w:val="28"/>
        </w:rPr>
        <w:t>Кс.д.а</w:t>
      </w:r>
      <w:proofErr w:type="spellEnd"/>
      <w:r w:rsidRPr="00DF56E2">
        <w:rPr>
          <w:rFonts w:ascii="Times New Roman" w:hAnsi="Times New Roman" w:cs="Times New Roman"/>
          <w:sz w:val="28"/>
          <w:szCs w:val="28"/>
        </w:rPr>
        <w:t>.) применяется для определения арендной платы для следующих отдельных категорий арендаторов:</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 муниципальным казенным учреждениям муниципального образования городской округ Джанкой Республики Крым устанавливается коэффициент в размере 0,01;</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 муниципальным бюджетным учреждениям муниципального образования городской округ Джанкой Республики Крым устанавливается коэффициент в размере 0,05;</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 федеральным органам исполнительной власти, федеральным бюджетным и казенным учреждениям, органам местного самоуправления Республики Крым, муниципальным бюджетным и казенным учреждениям, зарегистрированным на территории Республики Крым, устанавливается коэффициент в размере 0,10;</w:t>
      </w:r>
    </w:p>
    <w:p w:rsidR="00B2249A" w:rsidRPr="00DF56E2" w:rsidRDefault="00B2249A" w:rsidP="00DF56E2">
      <w:pPr>
        <w:pStyle w:val="ConsPlusNormal"/>
        <w:ind w:firstLine="540"/>
        <w:jc w:val="both"/>
        <w:rPr>
          <w:rFonts w:ascii="Times New Roman" w:hAnsi="Times New Roman" w:cs="Times New Roman"/>
          <w:sz w:val="28"/>
          <w:szCs w:val="28"/>
        </w:rPr>
      </w:pPr>
      <w:proofErr w:type="gramStart"/>
      <w:r w:rsidRPr="00DF56E2">
        <w:rPr>
          <w:rFonts w:ascii="Times New Roman" w:hAnsi="Times New Roman" w:cs="Times New Roman"/>
          <w:sz w:val="28"/>
          <w:szCs w:val="28"/>
        </w:rPr>
        <w:t xml:space="preserve">-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w:t>
      </w:r>
      <w:r w:rsidRPr="002314B3">
        <w:rPr>
          <w:rFonts w:ascii="Times New Roman" w:hAnsi="Times New Roman" w:cs="Times New Roman"/>
          <w:sz w:val="28"/>
          <w:szCs w:val="28"/>
        </w:rPr>
        <w:t>деятельности, направленной на решение социальных проблем, развитие гражданского общества в Российской Федерации</w:t>
      </w:r>
      <w:proofErr w:type="gramEnd"/>
      <w:r w:rsidRPr="002314B3">
        <w:rPr>
          <w:rFonts w:ascii="Times New Roman" w:hAnsi="Times New Roman" w:cs="Times New Roman"/>
          <w:sz w:val="28"/>
          <w:szCs w:val="28"/>
        </w:rPr>
        <w:t xml:space="preserve">, а также других видов деятельности, предусмотренных </w:t>
      </w:r>
      <w:hyperlink r:id="rId14" w:history="1">
        <w:r w:rsidRPr="002314B3">
          <w:rPr>
            <w:rFonts w:ascii="Times New Roman" w:hAnsi="Times New Roman" w:cs="Times New Roman"/>
            <w:sz w:val="28"/>
            <w:szCs w:val="28"/>
          </w:rPr>
          <w:t>статьей 31.1</w:t>
        </w:r>
      </w:hyperlink>
      <w:r w:rsidRPr="002314B3">
        <w:rPr>
          <w:rFonts w:ascii="Times New Roman" w:hAnsi="Times New Roman" w:cs="Times New Roman"/>
          <w:sz w:val="28"/>
          <w:szCs w:val="28"/>
        </w:rPr>
        <w:t xml:space="preserve"> Федерального закона от 12 января 1996 года N 7-ФЗ "О некоммерческих организациях", пищеблокам, буфетам образовательных организаций устанавливается</w:t>
      </w:r>
      <w:r w:rsidRPr="00DF56E2">
        <w:rPr>
          <w:rFonts w:ascii="Times New Roman" w:hAnsi="Times New Roman" w:cs="Times New Roman"/>
          <w:sz w:val="28"/>
          <w:szCs w:val="28"/>
        </w:rPr>
        <w:t xml:space="preserve"> коэффициент в размере 0,25;</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 организациям, уставный капитал которых полностью состоит из вкладов физических лиц, являющихся инвалидами, либо вкладов общественных организаций инвалидов, среди членов которых инвалиды и их законные представители составляют не менее 80% (списочная численность инвалидов среди работников такой организации составляет не менее 50%, а их доля в фонде оплаты труда - не менее 25%), индивидуальным предпринимателям - инвалидам, молодежным и детским неприбыльным общественным организациям устанавливается коэффициент в размере 0,50.</w:t>
      </w:r>
    </w:p>
    <w:p w:rsidR="00B2249A" w:rsidRPr="002314B3"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Во всех остальных случаях коэффициент сферы деятельности арендатора (</w:t>
      </w:r>
      <w:proofErr w:type="spellStart"/>
      <w:r w:rsidRPr="00DF56E2">
        <w:rPr>
          <w:rFonts w:ascii="Times New Roman" w:hAnsi="Times New Roman" w:cs="Times New Roman"/>
          <w:sz w:val="28"/>
          <w:szCs w:val="28"/>
        </w:rPr>
        <w:t>Кс</w:t>
      </w:r>
      <w:proofErr w:type="gramStart"/>
      <w:r w:rsidRPr="00DF56E2">
        <w:rPr>
          <w:rFonts w:ascii="Times New Roman" w:hAnsi="Times New Roman" w:cs="Times New Roman"/>
          <w:sz w:val="28"/>
          <w:szCs w:val="28"/>
        </w:rPr>
        <w:t>.д</w:t>
      </w:r>
      <w:proofErr w:type="gramEnd"/>
      <w:r w:rsidRPr="00DF56E2">
        <w:rPr>
          <w:rFonts w:ascii="Times New Roman" w:hAnsi="Times New Roman" w:cs="Times New Roman"/>
          <w:sz w:val="28"/>
          <w:szCs w:val="28"/>
        </w:rPr>
        <w:t>.а</w:t>
      </w:r>
      <w:proofErr w:type="spellEnd"/>
      <w:r w:rsidRPr="00DF56E2">
        <w:rPr>
          <w:rFonts w:ascii="Times New Roman" w:hAnsi="Times New Roman" w:cs="Times New Roman"/>
          <w:sz w:val="28"/>
          <w:szCs w:val="28"/>
        </w:rPr>
        <w:t xml:space="preserve">.) устанавливается в </w:t>
      </w:r>
      <w:r w:rsidRPr="002314B3">
        <w:rPr>
          <w:rFonts w:ascii="Times New Roman" w:hAnsi="Times New Roman" w:cs="Times New Roman"/>
          <w:sz w:val="28"/>
          <w:szCs w:val="28"/>
        </w:rPr>
        <w:t>размере 1,00.</w:t>
      </w:r>
    </w:p>
    <w:p w:rsidR="00B2249A" w:rsidRPr="002314B3" w:rsidRDefault="00B2249A" w:rsidP="00DF56E2">
      <w:pPr>
        <w:pStyle w:val="ConsPlusNormal"/>
        <w:ind w:firstLine="540"/>
        <w:jc w:val="both"/>
        <w:rPr>
          <w:rFonts w:ascii="Times New Roman" w:hAnsi="Times New Roman" w:cs="Times New Roman"/>
          <w:sz w:val="28"/>
          <w:szCs w:val="28"/>
        </w:rPr>
      </w:pPr>
      <w:bookmarkStart w:id="3" w:name="P126"/>
      <w:bookmarkEnd w:id="3"/>
      <w:r w:rsidRPr="002314B3">
        <w:rPr>
          <w:rFonts w:ascii="Times New Roman" w:hAnsi="Times New Roman" w:cs="Times New Roman"/>
          <w:sz w:val="28"/>
          <w:szCs w:val="28"/>
        </w:rPr>
        <w:t xml:space="preserve">3. Размер годовой арендной платы в случае аренды оборудования, транспортных средств, иного имущества (кроме недвижимости) устанавливается в размере рыночной стоимости годовой арендной платы за пользование данным имуществом, определяемой оценщиком в соответствии с Федеральным </w:t>
      </w:r>
      <w:hyperlink r:id="rId15" w:history="1">
        <w:r w:rsidRPr="002314B3">
          <w:rPr>
            <w:rFonts w:ascii="Times New Roman" w:hAnsi="Times New Roman" w:cs="Times New Roman"/>
            <w:sz w:val="28"/>
            <w:szCs w:val="28"/>
          </w:rPr>
          <w:t>законом</w:t>
        </w:r>
      </w:hyperlink>
      <w:r w:rsidRPr="002314B3">
        <w:rPr>
          <w:rFonts w:ascii="Times New Roman" w:hAnsi="Times New Roman" w:cs="Times New Roman"/>
          <w:sz w:val="28"/>
          <w:szCs w:val="28"/>
        </w:rPr>
        <w:t xml:space="preserve"> от 29 июля 1998 года №135-ФЗ "Об оценочной деятельности в Российской </w:t>
      </w:r>
      <w:r w:rsidRPr="002314B3">
        <w:rPr>
          <w:rFonts w:ascii="Times New Roman" w:hAnsi="Times New Roman" w:cs="Times New Roman"/>
          <w:sz w:val="28"/>
          <w:szCs w:val="28"/>
        </w:rPr>
        <w:lastRenderedPageBreak/>
        <w:t>Федерации".</w:t>
      </w:r>
    </w:p>
    <w:p w:rsidR="00B2249A" w:rsidRPr="00DF56E2" w:rsidRDefault="00B2249A" w:rsidP="00DF56E2">
      <w:pPr>
        <w:pStyle w:val="ConsPlusNormal"/>
        <w:ind w:firstLine="540"/>
        <w:jc w:val="both"/>
        <w:rPr>
          <w:rFonts w:ascii="Times New Roman" w:hAnsi="Times New Roman" w:cs="Times New Roman"/>
          <w:sz w:val="28"/>
          <w:szCs w:val="28"/>
        </w:rPr>
      </w:pPr>
      <w:r w:rsidRPr="002314B3">
        <w:rPr>
          <w:rFonts w:ascii="Times New Roman" w:hAnsi="Times New Roman" w:cs="Times New Roman"/>
          <w:sz w:val="28"/>
          <w:szCs w:val="28"/>
        </w:rPr>
        <w:t xml:space="preserve">4. Результаты оценки являются действующими в течение 6 месяцев в соответствии с требованиями Федерального </w:t>
      </w:r>
      <w:hyperlink r:id="rId16" w:history="1">
        <w:r w:rsidRPr="002314B3">
          <w:rPr>
            <w:rFonts w:ascii="Times New Roman" w:hAnsi="Times New Roman" w:cs="Times New Roman"/>
            <w:sz w:val="28"/>
            <w:szCs w:val="28"/>
          </w:rPr>
          <w:t>закона</w:t>
        </w:r>
      </w:hyperlink>
      <w:r w:rsidRPr="002314B3">
        <w:rPr>
          <w:rFonts w:ascii="Times New Roman" w:hAnsi="Times New Roman" w:cs="Times New Roman"/>
          <w:sz w:val="28"/>
          <w:szCs w:val="28"/>
        </w:rPr>
        <w:t xml:space="preserve"> от 29 июля</w:t>
      </w:r>
      <w:r w:rsidRPr="00DF56E2">
        <w:rPr>
          <w:rFonts w:ascii="Times New Roman" w:hAnsi="Times New Roman" w:cs="Times New Roman"/>
          <w:sz w:val="28"/>
          <w:szCs w:val="28"/>
        </w:rPr>
        <w:t xml:space="preserve"> 1998 года </w:t>
      </w:r>
      <w:r>
        <w:rPr>
          <w:rFonts w:ascii="Times New Roman" w:hAnsi="Times New Roman" w:cs="Times New Roman"/>
          <w:sz w:val="28"/>
          <w:szCs w:val="28"/>
        </w:rPr>
        <w:t>№</w:t>
      </w:r>
      <w:r w:rsidRPr="00DF56E2">
        <w:rPr>
          <w:rFonts w:ascii="Times New Roman" w:hAnsi="Times New Roman" w:cs="Times New Roman"/>
          <w:sz w:val="28"/>
          <w:szCs w:val="28"/>
        </w:rPr>
        <w:t>135-ФЗ "Об оценочной деятельности в Российской Федерации".</w:t>
      </w:r>
    </w:p>
    <w:p w:rsidR="00B2249A" w:rsidRPr="00DF56E2" w:rsidRDefault="00B2249A" w:rsidP="00DF56E2">
      <w:pPr>
        <w:pStyle w:val="ConsPlusNormal"/>
        <w:ind w:firstLine="540"/>
        <w:jc w:val="both"/>
        <w:rPr>
          <w:rFonts w:ascii="Times New Roman" w:hAnsi="Times New Roman" w:cs="Times New Roman"/>
          <w:sz w:val="28"/>
          <w:szCs w:val="28"/>
        </w:rPr>
      </w:pPr>
      <w:bookmarkStart w:id="4" w:name="P128"/>
      <w:bookmarkEnd w:id="4"/>
      <w:r w:rsidRPr="00DF56E2">
        <w:rPr>
          <w:rFonts w:ascii="Times New Roman" w:hAnsi="Times New Roman" w:cs="Times New Roman"/>
          <w:sz w:val="28"/>
          <w:szCs w:val="28"/>
        </w:rPr>
        <w:t>5. Размер месячной арендной платы за первый месяц аренды или первый месяц пересмотра размера арендной платы рассчитывается по формуле:</w:t>
      </w:r>
    </w:p>
    <w:p w:rsidR="00B2249A" w:rsidRPr="00DF56E2" w:rsidRDefault="00B2249A" w:rsidP="00DF56E2">
      <w:pPr>
        <w:pStyle w:val="ConsPlusNormal"/>
        <w:ind w:firstLine="540"/>
        <w:jc w:val="both"/>
        <w:rPr>
          <w:rFonts w:ascii="Times New Roman" w:hAnsi="Times New Roman" w:cs="Times New Roman"/>
          <w:sz w:val="28"/>
          <w:szCs w:val="28"/>
        </w:rPr>
      </w:pPr>
    </w:p>
    <w:p w:rsidR="00B2249A" w:rsidRPr="00DF56E2" w:rsidRDefault="00B2249A" w:rsidP="00DF56E2">
      <w:pPr>
        <w:pStyle w:val="ConsPlusNormal"/>
        <w:jc w:val="center"/>
        <w:rPr>
          <w:rFonts w:ascii="Times New Roman" w:hAnsi="Times New Roman" w:cs="Times New Roman"/>
          <w:sz w:val="28"/>
          <w:szCs w:val="28"/>
        </w:rPr>
      </w:pPr>
      <w:proofErr w:type="spellStart"/>
      <w:r w:rsidRPr="00DF56E2">
        <w:rPr>
          <w:rFonts w:ascii="Times New Roman" w:hAnsi="Times New Roman" w:cs="Times New Roman"/>
          <w:sz w:val="28"/>
          <w:szCs w:val="28"/>
        </w:rPr>
        <w:t>Апл</w:t>
      </w:r>
      <w:proofErr w:type="spellEnd"/>
      <w:r w:rsidRPr="00DF56E2">
        <w:rPr>
          <w:rFonts w:ascii="Times New Roman" w:hAnsi="Times New Roman" w:cs="Times New Roman"/>
          <w:sz w:val="28"/>
          <w:szCs w:val="28"/>
        </w:rPr>
        <w:t xml:space="preserve">. мес. = </w:t>
      </w:r>
      <w:proofErr w:type="spellStart"/>
      <w:r w:rsidRPr="00DF56E2">
        <w:rPr>
          <w:rFonts w:ascii="Times New Roman" w:hAnsi="Times New Roman" w:cs="Times New Roman"/>
          <w:sz w:val="28"/>
          <w:szCs w:val="28"/>
        </w:rPr>
        <w:t>Апл</w:t>
      </w:r>
      <w:proofErr w:type="spellEnd"/>
      <w:r w:rsidRPr="00DF56E2">
        <w:rPr>
          <w:rFonts w:ascii="Times New Roman" w:hAnsi="Times New Roman" w:cs="Times New Roman"/>
          <w:sz w:val="28"/>
          <w:szCs w:val="28"/>
        </w:rPr>
        <w:t>. год / 12,</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где:</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w:t>
      </w:r>
      <w:proofErr w:type="spellEnd"/>
      <w:r w:rsidRPr="00DF56E2">
        <w:rPr>
          <w:rFonts w:ascii="Times New Roman" w:hAnsi="Times New Roman" w:cs="Times New Roman"/>
          <w:sz w:val="28"/>
          <w:szCs w:val="28"/>
        </w:rPr>
        <w:t>. мес. - размер месячной арендной платы (руб.);</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w:t>
      </w:r>
      <w:proofErr w:type="spellEnd"/>
      <w:r w:rsidRPr="00DF56E2">
        <w:rPr>
          <w:rFonts w:ascii="Times New Roman" w:hAnsi="Times New Roman" w:cs="Times New Roman"/>
          <w:sz w:val="28"/>
          <w:szCs w:val="28"/>
        </w:rPr>
        <w:t>. год - размер годовой арендной платы (руб.).</w:t>
      </w:r>
    </w:p>
    <w:p w:rsidR="00B2249A" w:rsidRPr="00DF56E2" w:rsidRDefault="00B2249A" w:rsidP="00DF56E2">
      <w:pPr>
        <w:pStyle w:val="ConsPlusNormal"/>
        <w:ind w:firstLine="540"/>
        <w:jc w:val="both"/>
        <w:rPr>
          <w:rFonts w:ascii="Times New Roman" w:hAnsi="Times New Roman" w:cs="Times New Roman"/>
          <w:sz w:val="28"/>
          <w:szCs w:val="28"/>
        </w:rPr>
      </w:pPr>
      <w:bookmarkStart w:id="5" w:name="P136"/>
      <w:bookmarkEnd w:id="5"/>
      <w:r w:rsidRPr="00DF56E2">
        <w:rPr>
          <w:rFonts w:ascii="Times New Roman" w:hAnsi="Times New Roman" w:cs="Times New Roman"/>
          <w:sz w:val="28"/>
          <w:szCs w:val="28"/>
        </w:rPr>
        <w:t>6. Размер суточной арендной платы рассчитывается по формуле:</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Апл.сут</w:t>
      </w:r>
      <w:proofErr w:type="spellEnd"/>
      <w:r w:rsidRPr="00DF56E2">
        <w:rPr>
          <w:rFonts w:ascii="Times New Roman" w:hAnsi="Times New Roman" w:cs="Times New Roman"/>
          <w:sz w:val="28"/>
          <w:szCs w:val="28"/>
        </w:rPr>
        <w:t xml:space="preserve">. = </w:t>
      </w:r>
      <w:proofErr w:type="spellStart"/>
      <w:r w:rsidRPr="00DF56E2">
        <w:rPr>
          <w:rFonts w:ascii="Times New Roman" w:hAnsi="Times New Roman" w:cs="Times New Roman"/>
          <w:sz w:val="28"/>
          <w:szCs w:val="28"/>
        </w:rPr>
        <w:t>Апл.мес</w:t>
      </w:r>
      <w:proofErr w:type="spellEnd"/>
      <w:r w:rsidRPr="00DF56E2">
        <w:rPr>
          <w:rFonts w:ascii="Times New Roman" w:hAnsi="Times New Roman" w:cs="Times New Roman"/>
          <w:sz w:val="28"/>
          <w:szCs w:val="28"/>
        </w:rPr>
        <w:t>. / Н,</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где:</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Апл.сут</w:t>
      </w:r>
      <w:proofErr w:type="spellEnd"/>
      <w:r w:rsidRPr="00DF56E2">
        <w:rPr>
          <w:rFonts w:ascii="Times New Roman" w:hAnsi="Times New Roman" w:cs="Times New Roman"/>
          <w:sz w:val="28"/>
          <w:szCs w:val="28"/>
        </w:rPr>
        <w:t>. - размер суточной арендной платы (руб.);</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Апл.мес</w:t>
      </w:r>
      <w:proofErr w:type="spellEnd"/>
      <w:r w:rsidRPr="00DF56E2">
        <w:rPr>
          <w:rFonts w:ascii="Times New Roman" w:hAnsi="Times New Roman" w:cs="Times New Roman"/>
          <w:sz w:val="28"/>
          <w:szCs w:val="28"/>
        </w:rPr>
        <w:t>. - размер месячной арендной платы (руб.);</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Н - количество суток работы объекта аренды (возможного доступа к объекту аренды) на протяжении месяца (согласно информации, предоставленной балансодержателем).</w:t>
      </w:r>
    </w:p>
    <w:p w:rsidR="00B2249A" w:rsidRPr="00DF56E2" w:rsidRDefault="00B2249A" w:rsidP="00DF56E2">
      <w:pPr>
        <w:pStyle w:val="ConsPlusNormal"/>
        <w:ind w:firstLine="540"/>
        <w:jc w:val="both"/>
        <w:rPr>
          <w:rFonts w:ascii="Times New Roman" w:hAnsi="Times New Roman" w:cs="Times New Roman"/>
          <w:sz w:val="28"/>
          <w:szCs w:val="28"/>
        </w:rPr>
      </w:pPr>
      <w:bookmarkStart w:id="6" w:name="P145"/>
      <w:bookmarkEnd w:id="6"/>
      <w:r w:rsidRPr="00DF56E2">
        <w:rPr>
          <w:rFonts w:ascii="Times New Roman" w:hAnsi="Times New Roman" w:cs="Times New Roman"/>
          <w:sz w:val="28"/>
          <w:szCs w:val="28"/>
        </w:rPr>
        <w:t>7. Размер почасовой арендной платы рассчитывается по формуле:</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Апл.час</w:t>
      </w:r>
      <w:proofErr w:type="spellEnd"/>
      <w:r w:rsidRPr="00DF56E2">
        <w:rPr>
          <w:rFonts w:ascii="Times New Roman" w:hAnsi="Times New Roman" w:cs="Times New Roman"/>
          <w:sz w:val="28"/>
          <w:szCs w:val="28"/>
        </w:rPr>
        <w:t xml:space="preserve"> = </w:t>
      </w:r>
      <w:proofErr w:type="spellStart"/>
      <w:r w:rsidRPr="00DF56E2">
        <w:rPr>
          <w:rFonts w:ascii="Times New Roman" w:hAnsi="Times New Roman" w:cs="Times New Roman"/>
          <w:sz w:val="28"/>
          <w:szCs w:val="28"/>
        </w:rPr>
        <w:t>Апл.сут</w:t>
      </w:r>
      <w:proofErr w:type="spellEnd"/>
      <w:r w:rsidRPr="00DF56E2">
        <w:rPr>
          <w:rFonts w:ascii="Times New Roman" w:hAnsi="Times New Roman" w:cs="Times New Roman"/>
          <w:sz w:val="28"/>
          <w:szCs w:val="28"/>
        </w:rPr>
        <w:t>. / T,</w:t>
      </w:r>
    </w:p>
    <w:p w:rsidR="00B2249A" w:rsidRPr="00DF56E2"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где:</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Апл.час</w:t>
      </w:r>
      <w:proofErr w:type="spellEnd"/>
      <w:r w:rsidRPr="00DF56E2">
        <w:rPr>
          <w:rFonts w:ascii="Times New Roman" w:hAnsi="Times New Roman" w:cs="Times New Roman"/>
          <w:sz w:val="28"/>
          <w:szCs w:val="28"/>
        </w:rPr>
        <w:t xml:space="preserve"> - размер почасовой арендной платы (руб.);</w:t>
      </w:r>
    </w:p>
    <w:p w:rsidR="00B2249A" w:rsidRPr="00DF56E2" w:rsidRDefault="00B2249A" w:rsidP="00DF56E2">
      <w:pPr>
        <w:pStyle w:val="ConsPlusNormal"/>
        <w:ind w:firstLine="540"/>
        <w:jc w:val="both"/>
        <w:rPr>
          <w:rFonts w:ascii="Times New Roman" w:hAnsi="Times New Roman" w:cs="Times New Roman"/>
          <w:sz w:val="28"/>
          <w:szCs w:val="28"/>
        </w:rPr>
      </w:pPr>
      <w:proofErr w:type="spellStart"/>
      <w:r w:rsidRPr="00DF56E2">
        <w:rPr>
          <w:rFonts w:ascii="Times New Roman" w:hAnsi="Times New Roman" w:cs="Times New Roman"/>
          <w:sz w:val="28"/>
          <w:szCs w:val="28"/>
        </w:rPr>
        <w:t>Апл.сут</w:t>
      </w:r>
      <w:proofErr w:type="spellEnd"/>
      <w:r w:rsidRPr="00DF56E2">
        <w:rPr>
          <w:rFonts w:ascii="Times New Roman" w:hAnsi="Times New Roman" w:cs="Times New Roman"/>
          <w:sz w:val="28"/>
          <w:szCs w:val="28"/>
        </w:rPr>
        <w:t>. - размер суточной арендной платы (руб.);</w:t>
      </w:r>
    </w:p>
    <w:p w:rsidR="00B2249A" w:rsidRPr="002314B3" w:rsidRDefault="00B2249A" w:rsidP="00DF56E2">
      <w:pPr>
        <w:pStyle w:val="ConsPlusNormal"/>
        <w:ind w:firstLine="540"/>
        <w:jc w:val="both"/>
        <w:rPr>
          <w:rFonts w:ascii="Times New Roman" w:hAnsi="Times New Roman" w:cs="Times New Roman"/>
          <w:sz w:val="28"/>
          <w:szCs w:val="28"/>
        </w:rPr>
      </w:pPr>
      <w:r w:rsidRPr="00DF56E2">
        <w:rPr>
          <w:rFonts w:ascii="Times New Roman" w:hAnsi="Times New Roman" w:cs="Times New Roman"/>
          <w:sz w:val="28"/>
          <w:szCs w:val="28"/>
        </w:rPr>
        <w:t xml:space="preserve">T - количество часов работы объекта аренды (возможного доступа к объекту аренды) на протяжении </w:t>
      </w:r>
      <w:r w:rsidRPr="002314B3">
        <w:rPr>
          <w:rFonts w:ascii="Times New Roman" w:hAnsi="Times New Roman" w:cs="Times New Roman"/>
          <w:sz w:val="28"/>
          <w:szCs w:val="28"/>
        </w:rPr>
        <w:t>суток (согласно информации, предоставленной балансодержателем).</w:t>
      </w:r>
    </w:p>
    <w:p w:rsidR="00B2249A" w:rsidRPr="002314B3" w:rsidRDefault="00B2249A" w:rsidP="00DF56E2">
      <w:pPr>
        <w:pStyle w:val="ConsPlusNormal"/>
        <w:ind w:firstLine="540"/>
        <w:jc w:val="both"/>
        <w:rPr>
          <w:rFonts w:ascii="Times New Roman" w:hAnsi="Times New Roman" w:cs="Times New Roman"/>
          <w:sz w:val="28"/>
          <w:szCs w:val="28"/>
        </w:rPr>
      </w:pPr>
      <w:r w:rsidRPr="002314B3">
        <w:rPr>
          <w:rFonts w:ascii="Times New Roman" w:hAnsi="Times New Roman" w:cs="Times New Roman"/>
          <w:sz w:val="28"/>
          <w:szCs w:val="28"/>
        </w:rPr>
        <w:t xml:space="preserve">8. В отдельных случаях размер посуточной/почасовой арендной платы может быть определен оценщиком в соответствии с Федеральным </w:t>
      </w:r>
      <w:hyperlink r:id="rId17" w:history="1">
        <w:r w:rsidRPr="002314B3">
          <w:rPr>
            <w:rFonts w:ascii="Times New Roman" w:hAnsi="Times New Roman" w:cs="Times New Roman"/>
            <w:sz w:val="28"/>
            <w:szCs w:val="28"/>
          </w:rPr>
          <w:t>законом</w:t>
        </w:r>
      </w:hyperlink>
      <w:r w:rsidRPr="002314B3">
        <w:rPr>
          <w:rFonts w:ascii="Times New Roman" w:hAnsi="Times New Roman" w:cs="Times New Roman"/>
          <w:sz w:val="28"/>
          <w:szCs w:val="28"/>
        </w:rPr>
        <w:t xml:space="preserve"> от 29 июля 1998 года №135-ФЗ "Об оценочной деятельности в Российской Федерации" (руб.).</w:t>
      </w:r>
    </w:p>
    <w:p w:rsidR="00B2249A" w:rsidRPr="002314B3" w:rsidRDefault="00B2249A">
      <w:pPr>
        <w:pStyle w:val="ConsPlusNormal"/>
        <w:jc w:val="both"/>
      </w:pPr>
      <w:bookmarkStart w:id="7" w:name="P160"/>
      <w:bookmarkEnd w:id="7"/>
    </w:p>
    <w:p w:rsidR="00B2249A" w:rsidRPr="002314B3" w:rsidRDefault="00B2249A">
      <w:pPr>
        <w:pStyle w:val="ConsPlusTitle"/>
        <w:jc w:val="center"/>
        <w:outlineLvl w:val="1"/>
        <w:rPr>
          <w:rFonts w:ascii="Times New Roman" w:hAnsi="Times New Roman" w:cs="Times New Roman"/>
          <w:sz w:val="28"/>
          <w:szCs w:val="28"/>
        </w:rPr>
      </w:pPr>
      <w:r w:rsidRPr="002314B3">
        <w:rPr>
          <w:rFonts w:ascii="Times New Roman" w:hAnsi="Times New Roman" w:cs="Times New Roman"/>
          <w:sz w:val="28"/>
          <w:szCs w:val="28"/>
        </w:rPr>
        <w:t>Раздел III</w:t>
      </w:r>
    </w:p>
    <w:p w:rsidR="00B2249A" w:rsidRDefault="00B2249A">
      <w:pPr>
        <w:pStyle w:val="ConsPlusTitle"/>
        <w:jc w:val="center"/>
      </w:pPr>
    </w:p>
    <w:p w:rsidR="00B2249A" w:rsidRPr="009744B4" w:rsidRDefault="00B2249A">
      <w:pPr>
        <w:pStyle w:val="ConsPlusTitle"/>
        <w:jc w:val="center"/>
        <w:rPr>
          <w:rFonts w:ascii="Times New Roman" w:hAnsi="Times New Roman" w:cs="Times New Roman"/>
          <w:sz w:val="28"/>
          <w:szCs w:val="28"/>
        </w:rPr>
      </w:pPr>
      <w:r w:rsidRPr="009744B4">
        <w:rPr>
          <w:rFonts w:ascii="Times New Roman" w:hAnsi="Times New Roman" w:cs="Times New Roman"/>
          <w:sz w:val="28"/>
          <w:szCs w:val="28"/>
        </w:rPr>
        <w:t>СРОКИ ВНЕСЕНИЯ АРЕНДНОЙ ПЛАТЫ И ПОРЯДОК ЕЕ ИСПОЛЬЗОВАНИЯ</w:t>
      </w:r>
    </w:p>
    <w:p w:rsidR="00B2249A" w:rsidRDefault="00B2249A">
      <w:pPr>
        <w:pStyle w:val="ConsPlusNormal"/>
        <w:jc w:val="both"/>
      </w:pP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1. Сроки внесения арендной платы устанавливаются договором аренды, как правило, до 25 числа месяца, следующего за отчетным.</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Суммы арендных платежей, излишне перечисленные арендатором, зачисляются в счет последующих платежей.</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Арендная плата, перечисленная несвоевременно или не в полном объеме, взыскивается с учетом пени в размере одной трехсотой, действующей на дату уплаты пени, ставки рефинансирования Центрального банка Российской Федерации, от не уплаченной в срок суммы арендной платы, включая день оплаты</w:t>
      </w:r>
      <w:r w:rsidR="009D55F4">
        <w:rPr>
          <w:rFonts w:ascii="Times New Roman" w:hAnsi="Times New Roman" w:cs="Times New Roman"/>
          <w:sz w:val="28"/>
          <w:szCs w:val="28"/>
        </w:rPr>
        <w:t>.</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xml:space="preserve">2. В случае если арендодателем имущества выступает управление архитектуры, </w:t>
      </w:r>
      <w:r w:rsidRPr="00DF56E2">
        <w:rPr>
          <w:rFonts w:ascii="Times New Roman" w:hAnsi="Times New Roman" w:cs="Times New Roman"/>
          <w:sz w:val="28"/>
          <w:szCs w:val="28"/>
        </w:rPr>
        <w:lastRenderedPageBreak/>
        <w:t>градостроительства, земельных отношений и муниципальной собственности администрации города Джанкоя, арендная плата направляется:</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имущественные комплексы, имущество, составляющее казну муниципального образования городской округ Джанкой Республики Крым, имущество, за недвижимое имущество казенных учреждений Республики Крым, закрепленное за ними на праве оперативного управления, - 100% - в бюджет муниципального образования городской округ Джанкой Республики Крым;</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недвижимое имущество муниципальных предприятий, казенных предприятий, бюджетных и автономных учреждений, закрепленное за ними на праве оперативного управления или хозяйственного ведения, - 70% - в бюджет муниципального образования городской округ Джанкой Республики Крым, 30% - предприятию, учреждению, на балансе которого находится данное имущество.</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3. В случае если арендодателями имущества выступают муниципальные предприятия, казенные предприятия, казенные, бюджетные и автономные учреждения Республики Крым, арендная плата направляется:</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имущество казенных учреждений, закрепленного за ними на праве оперативного управления, - 100% - в бюджет муниципального образования городской округ Джанкой Республики Крым;</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недвижимое имущество муниципальных предприятий, казенных предприятий, бюджетных и автономных учреждений Республики Крым, закрепленное за ними на праве оперативного управления или хозяйственного ведения, - 70% - в бюджет муниципального образования городской округ Джанкой Республики Крым, 30% - предприятию, учреждению, на балансе которого находится данное имущество;</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оборудование, транспортные средства, иное имущество (кроме недвижимого имущества) муниципальных предприятий, казенных предприятий, бюджетных и автономных учреждений Республики Крым, закрепленное за ними на праве оперативного управления или хозяйственного ведения, - 100% муниципальному предприятию, учреждению, на балансе которых находится данное имущество;</w:t>
      </w:r>
    </w:p>
    <w:p w:rsidR="00B2249A" w:rsidRPr="002314B3"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за особо ценное движимое имущество муниципального образования городской округ Джанкой Республики Крым, закрепленное за бюджетным или автономным учреждением на праве оперативного управления или приобретенное за счет средств, выделенных ему учредителем на приобретение этого имущества, - 100% - учреждению</w:t>
      </w:r>
      <w:r w:rsidRPr="002314B3">
        <w:rPr>
          <w:rFonts w:ascii="Times New Roman" w:hAnsi="Times New Roman" w:cs="Times New Roman"/>
          <w:sz w:val="28"/>
          <w:szCs w:val="28"/>
        </w:rPr>
        <w:t>.</w:t>
      </w:r>
      <w:bookmarkStart w:id="8" w:name="P181"/>
      <w:bookmarkEnd w:id="8"/>
    </w:p>
    <w:p w:rsidR="00B2249A" w:rsidRPr="002314B3" w:rsidRDefault="00B2249A" w:rsidP="00DF56E2">
      <w:pPr>
        <w:pStyle w:val="ConsPlusNormal"/>
        <w:ind w:firstLine="539"/>
        <w:jc w:val="both"/>
        <w:rPr>
          <w:rFonts w:ascii="Times New Roman" w:hAnsi="Times New Roman" w:cs="Times New Roman"/>
          <w:sz w:val="28"/>
          <w:szCs w:val="28"/>
        </w:rPr>
      </w:pPr>
      <w:r w:rsidRPr="002314B3">
        <w:rPr>
          <w:rFonts w:ascii="Times New Roman" w:hAnsi="Times New Roman" w:cs="Times New Roman"/>
          <w:sz w:val="28"/>
          <w:szCs w:val="28"/>
        </w:rPr>
        <w:t xml:space="preserve">4. </w:t>
      </w:r>
      <w:proofErr w:type="gramStart"/>
      <w:r w:rsidRPr="002314B3">
        <w:rPr>
          <w:rFonts w:ascii="Times New Roman" w:hAnsi="Times New Roman" w:cs="Times New Roman"/>
          <w:sz w:val="28"/>
          <w:szCs w:val="28"/>
        </w:rPr>
        <w:t>С момента вступления в силу настоящей Методики, контроль за поступлением арендной платы (части арендной платы) в бюджет муниципального образования городской округ Джанкой Республики Крым по договорам аренды, заключенным с согласия администрации города Джанкоя Республики Крым, муниципальными предприятиями, казенными предприятиями, казенными, бюджетными и</w:t>
      </w:r>
      <w:r w:rsidRPr="00DF56E2">
        <w:rPr>
          <w:rFonts w:ascii="Times New Roman" w:hAnsi="Times New Roman" w:cs="Times New Roman"/>
          <w:sz w:val="28"/>
          <w:szCs w:val="28"/>
        </w:rPr>
        <w:t xml:space="preserve"> автономными учреждениями, осуществляет управление архитектуры, градостроительства, земельных отношений и муниципальной собственности администрации города Джанкоя после предоставления </w:t>
      </w:r>
      <w:r w:rsidRPr="002314B3">
        <w:rPr>
          <w:rFonts w:ascii="Times New Roman" w:hAnsi="Times New Roman" w:cs="Times New Roman"/>
          <w:sz w:val="28"/>
          <w:szCs w:val="28"/>
        </w:rPr>
        <w:t>соответствующим арендодателем</w:t>
      </w:r>
      <w:proofErr w:type="gramEnd"/>
      <w:r w:rsidRPr="002314B3">
        <w:rPr>
          <w:rFonts w:ascii="Times New Roman" w:hAnsi="Times New Roman" w:cs="Times New Roman"/>
          <w:sz w:val="28"/>
          <w:szCs w:val="28"/>
        </w:rPr>
        <w:t xml:space="preserve"> (балансодержателем) экземпляра договора аренды, с неотъемлемыми приложениями к нему.</w:t>
      </w:r>
    </w:p>
    <w:p w:rsidR="00B2249A" w:rsidRDefault="00B2249A" w:rsidP="00DF56E2">
      <w:pPr>
        <w:pStyle w:val="ConsPlusNormal"/>
        <w:ind w:firstLine="539"/>
        <w:jc w:val="both"/>
      </w:pPr>
      <w:r w:rsidRPr="002314B3">
        <w:rPr>
          <w:rFonts w:ascii="Times New Roman" w:hAnsi="Times New Roman" w:cs="Times New Roman"/>
          <w:sz w:val="28"/>
          <w:szCs w:val="28"/>
        </w:rPr>
        <w:lastRenderedPageBreak/>
        <w:t>5. Правовыми актами Джанкойского городского совета Республики Крым может быть установлен</w:t>
      </w:r>
      <w:r w:rsidRPr="00DF56E2">
        <w:rPr>
          <w:rFonts w:ascii="Times New Roman" w:hAnsi="Times New Roman" w:cs="Times New Roman"/>
          <w:sz w:val="28"/>
          <w:szCs w:val="28"/>
        </w:rPr>
        <w:t xml:space="preserve"> иной порядок использования (распределения) арендной платы для отдельных предприятий, учреждений и организаций.</w:t>
      </w:r>
    </w:p>
    <w:p w:rsidR="00B2249A" w:rsidRDefault="00B2249A">
      <w:pPr>
        <w:pStyle w:val="ConsPlusNormal"/>
        <w:jc w:val="both"/>
      </w:pPr>
    </w:p>
    <w:p w:rsidR="00B2249A" w:rsidRPr="003339BC" w:rsidRDefault="00B2249A">
      <w:pPr>
        <w:pStyle w:val="ConsPlusTitle"/>
        <w:jc w:val="center"/>
        <w:outlineLvl w:val="1"/>
        <w:rPr>
          <w:rFonts w:ascii="Times New Roman" w:hAnsi="Times New Roman" w:cs="Times New Roman"/>
          <w:sz w:val="28"/>
          <w:szCs w:val="28"/>
        </w:rPr>
      </w:pPr>
      <w:r w:rsidRPr="003339BC">
        <w:rPr>
          <w:rFonts w:ascii="Times New Roman" w:hAnsi="Times New Roman" w:cs="Times New Roman"/>
          <w:sz w:val="28"/>
          <w:szCs w:val="28"/>
        </w:rPr>
        <w:t>Раздел IV</w:t>
      </w:r>
    </w:p>
    <w:p w:rsidR="00B2249A" w:rsidRDefault="00B2249A">
      <w:pPr>
        <w:pStyle w:val="ConsPlusTitle"/>
        <w:jc w:val="center"/>
      </w:pPr>
    </w:p>
    <w:p w:rsidR="00B2249A" w:rsidRPr="003339BC" w:rsidRDefault="00B2249A">
      <w:pPr>
        <w:pStyle w:val="ConsPlusTitle"/>
        <w:jc w:val="center"/>
        <w:rPr>
          <w:rFonts w:ascii="Times New Roman" w:hAnsi="Times New Roman" w:cs="Times New Roman"/>
          <w:sz w:val="28"/>
          <w:szCs w:val="28"/>
        </w:rPr>
      </w:pPr>
      <w:r w:rsidRPr="003339BC">
        <w:rPr>
          <w:rFonts w:ascii="Times New Roman" w:hAnsi="Times New Roman" w:cs="Times New Roman"/>
          <w:sz w:val="28"/>
          <w:szCs w:val="28"/>
        </w:rPr>
        <w:t>ПЛАТА ЗА СУБАРЕНДУ ИМУЩЕСТВА</w:t>
      </w:r>
    </w:p>
    <w:p w:rsidR="00B2249A" w:rsidRDefault="00B2249A">
      <w:pPr>
        <w:pStyle w:val="ConsPlusNormal"/>
        <w:jc w:val="both"/>
      </w:pP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xml:space="preserve">1. Размер платы за субаренду недвижимого имущества, оборудования, транспортных средств, иного имущества (в том числе входящего в состав имущественного комплекса) рассчитывается в порядке, установленном настоящей Методикой для расчета размера платы за аренду указанного имущества, </w:t>
      </w:r>
      <w:r w:rsidRPr="003339BC">
        <w:rPr>
          <w:rFonts w:ascii="Times New Roman" w:hAnsi="Times New Roman" w:cs="Times New Roman"/>
          <w:sz w:val="28"/>
          <w:szCs w:val="28"/>
        </w:rPr>
        <w:t xml:space="preserve">предусмотренной </w:t>
      </w:r>
      <w:hyperlink w:anchor="P104" w:history="1">
        <w:r w:rsidRPr="003339BC">
          <w:rPr>
            <w:rFonts w:ascii="Times New Roman" w:hAnsi="Times New Roman" w:cs="Times New Roman"/>
            <w:sz w:val="28"/>
            <w:szCs w:val="28"/>
          </w:rPr>
          <w:t>пунктами 2</w:t>
        </w:r>
      </w:hyperlink>
      <w:r w:rsidRPr="003339BC">
        <w:rPr>
          <w:rFonts w:ascii="Times New Roman" w:hAnsi="Times New Roman" w:cs="Times New Roman"/>
          <w:sz w:val="28"/>
          <w:szCs w:val="28"/>
        </w:rPr>
        <w:t xml:space="preserve">, </w:t>
      </w:r>
      <w:hyperlink w:anchor="P126" w:history="1">
        <w:r w:rsidRPr="003339BC">
          <w:rPr>
            <w:rFonts w:ascii="Times New Roman" w:hAnsi="Times New Roman" w:cs="Times New Roman"/>
            <w:sz w:val="28"/>
            <w:szCs w:val="28"/>
          </w:rPr>
          <w:t>3</w:t>
        </w:r>
      </w:hyperlink>
      <w:r w:rsidRPr="003339BC">
        <w:rPr>
          <w:rFonts w:ascii="Times New Roman" w:hAnsi="Times New Roman" w:cs="Times New Roman"/>
          <w:sz w:val="28"/>
          <w:szCs w:val="28"/>
        </w:rPr>
        <w:t xml:space="preserve">, </w:t>
      </w:r>
      <w:hyperlink w:anchor="P128" w:history="1">
        <w:r w:rsidRPr="003339BC">
          <w:rPr>
            <w:rFonts w:ascii="Times New Roman" w:hAnsi="Times New Roman" w:cs="Times New Roman"/>
            <w:sz w:val="28"/>
            <w:szCs w:val="28"/>
          </w:rPr>
          <w:t>5</w:t>
        </w:r>
      </w:hyperlink>
      <w:r w:rsidRPr="003339BC">
        <w:rPr>
          <w:rFonts w:ascii="Times New Roman" w:hAnsi="Times New Roman" w:cs="Times New Roman"/>
          <w:sz w:val="28"/>
          <w:szCs w:val="28"/>
        </w:rPr>
        <w:t xml:space="preserve">, </w:t>
      </w:r>
      <w:hyperlink w:anchor="P136" w:history="1">
        <w:r w:rsidRPr="003339BC">
          <w:rPr>
            <w:rFonts w:ascii="Times New Roman" w:hAnsi="Times New Roman" w:cs="Times New Roman"/>
            <w:sz w:val="28"/>
            <w:szCs w:val="28"/>
          </w:rPr>
          <w:t>6</w:t>
        </w:r>
      </w:hyperlink>
      <w:r w:rsidRPr="003339BC">
        <w:rPr>
          <w:rFonts w:ascii="Times New Roman" w:hAnsi="Times New Roman" w:cs="Times New Roman"/>
          <w:sz w:val="28"/>
          <w:szCs w:val="28"/>
        </w:rPr>
        <w:t xml:space="preserve">, </w:t>
      </w:r>
      <w:hyperlink w:anchor="P145" w:history="1">
        <w:r w:rsidRPr="003339BC">
          <w:rPr>
            <w:rFonts w:ascii="Times New Roman" w:hAnsi="Times New Roman" w:cs="Times New Roman"/>
            <w:sz w:val="28"/>
            <w:szCs w:val="28"/>
          </w:rPr>
          <w:t>7 раздела II</w:t>
        </w:r>
      </w:hyperlink>
      <w:r w:rsidRPr="00DF56E2">
        <w:rPr>
          <w:rFonts w:ascii="Times New Roman" w:hAnsi="Times New Roman" w:cs="Times New Roman"/>
          <w:sz w:val="28"/>
          <w:szCs w:val="28"/>
        </w:rPr>
        <w:t>.</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2. Плата за субаренду имущества в части, не превышающей арендную плату за имущество, которое передается в субаренду, уплачивается арендатору, который передает арендованное им имущество в субаренду.</w:t>
      </w:r>
    </w:p>
    <w:p w:rsidR="00B2249A" w:rsidRPr="002314B3" w:rsidRDefault="00B2249A" w:rsidP="00DF56E2">
      <w:pPr>
        <w:pStyle w:val="ConsPlusNormal"/>
        <w:ind w:firstLine="539"/>
        <w:jc w:val="both"/>
        <w:rPr>
          <w:rFonts w:ascii="Times New Roman" w:hAnsi="Times New Roman" w:cs="Times New Roman"/>
          <w:sz w:val="28"/>
          <w:szCs w:val="28"/>
        </w:rPr>
      </w:pPr>
      <w:bookmarkStart w:id="9" w:name="P206"/>
      <w:bookmarkEnd w:id="9"/>
      <w:r w:rsidRPr="00DF56E2">
        <w:rPr>
          <w:rFonts w:ascii="Times New Roman" w:hAnsi="Times New Roman" w:cs="Times New Roman"/>
          <w:sz w:val="28"/>
          <w:szCs w:val="28"/>
        </w:rPr>
        <w:t xml:space="preserve">3. Разница между начисленной платой за первый месяц субаренды и той ее частью, которую получает арендатор, согласовывается с администрацией города Джанкоя и перечисляется арендатором </w:t>
      </w:r>
      <w:r w:rsidRPr="002314B3">
        <w:rPr>
          <w:rFonts w:ascii="Times New Roman" w:hAnsi="Times New Roman" w:cs="Times New Roman"/>
          <w:sz w:val="28"/>
          <w:szCs w:val="28"/>
        </w:rPr>
        <w:t>в бюджет муниципального образования городской округ Джанкой Республики Крым ежемесячно.</w:t>
      </w:r>
    </w:p>
    <w:p w:rsidR="00B2249A" w:rsidRPr="002314B3" w:rsidRDefault="00B2249A" w:rsidP="00DF56E2">
      <w:pPr>
        <w:pStyle w:val="ConsPlusNormal"/>
        <w:ind w:firstLine="539"/>
        <w:jc w:val="both"/>
        <w:rPr>
          <w:rFonts w:ascii="Times New Roman" w:hAnsi="Times New Roman" w:cs="Times New Roman"/>
          <w:sz w:val="28"/>
          <w:szCs w:val="28"/>
        </w:rPr>
      </w:pPr>
      <w:r w:rsidRPr="002314B3">
        <w:rPr>
          <w:rFonts w:ascii="Times New Roman" w:hAnsi="Times New Roman" w:cs="Times New Roman"/>
          <w:sz w:val="28"/>
          <w:szCs w:val="28"/>
        </w:rPr>
        <w:t xml:space="preserve">В случае несвоевременного или не в полном объеме перечисления разницы, указанной в </w:t>
      </w:r>
      <w:hyperlink w:anchor="P206" w:history="1">
        <w:r w:rsidRPr="002314B3">
          <w:rPr>
            <w:rFonts w:ascii="Times New Roman" w:hAnsi="Times New Roman" w:cs="Times New Roman"/>
            <w:sz w:val="28"/>
            <w:szCs w:val="28"/>
          </w:rPr>
          <w:t>абзаце первом</w:t>
        </w:r>
      </w:hyperlink>
      <w:r w:rsidRPr="002314B3">
        <w:rPr>
          <w:rFonts w:ascii="Times New Roman" w:hAnsi="Times New Roman" w:cs="Times New Roman"/>
          <w:sz w:val="28"/>
          <w:szCs w:val="28"/>
        </w:rPr>
        <w:t xml:space="preserve"> настоящего пункта, арендатор уплачивает арендодателю неустойку (пеню) в размере одной трехсотой, действующей на дату уплаты пени, ставки рефинансирования Центрального банка Российской Федерации, от не уплаченной в срок суммы арендной платы, включая день оплаты.</w:t>
      </w:r>
    </w:p>
    <w:p w:rsidR="00B2249A" w:rsidRPr="00DF56E2" w:rsidRDefault="00B2249A" w:rsidP="00DF56E2">
      <w:pPr>
        <w:pStyle w:val="ConsPlusNormal"/>
        <w:ind w:firstLine="539"/>
        <w:jc w:val="both"/>
        <w:rPr>
          <w:rFonts w:ascii="Times New Roman" w:hAnsi="Times New Roman" w:cs="Times New Roman"/>
          <w:sz w:val="28"/>
          <w:szCs w:val="28"/>
        </w:rPr>
      </w:pPr>
      <w:r w:rsidRPr="002314B3">
        <w:rPr>
          <w:rFonts w:ascii="Times New Roman" w:hAnsi="Times New Roman" w:cs="Times New Roman"/>
          <w:sz w:val="28"/>
          <w:szCs w:val="28"/>
        </w:rPr>
        <w:t xml:space="preserve">4. </w:t>
      </w:r>
      <w:proofErr w:type="gramStart"/>
      <w:r w:rsidRPr="002314B3">
        <w:rPr>
          <w:rFonts w:ascii="Times New Roman" w:hAnsi="Times New Roman" w:cs="Times New Roman"/>
          <w:sz w:val="28"/>
          <w:szCs w:val="28"/>
        </w:rPr>
        <w:t>Контроль за перечислением указанной разницы в бюджет</w:t>
      </w:r>
      <w:r w:rsidRPr="00DF56E2">
        <w:rPr>
          <w:rFonts w:ascii="Times New Roman" w:hAnsi="Times New Roman" w:cs="Times New Roman"/>
          <w:sz w:val="28"/>
          <w:szCs w:val="28"/>
        </w:rPr>
        <w:t xml:space="preserve"> муниципального образования городской округ Джанкой Республики по договорам субаренды, заключенным с согласия администрации города Джанкоя Республики Крым, после принятия настоящей Методики осуществляет управление архитектуры, градостроительства, земельных отношений и муниципальной собственности администрации города Джанкоя после предоставления соответствующим арендодателем экземпляра договора субаренды, с неотъемлемыми приложениями к нему.</w:t>
      </w:r>
      <w:proofErr w:type="gramEnd"/>
    </w:p>
    <w:p w:rsidR="00B2249A" w:rsidRDefault="00B2249A">
      <w:pPr>
        <w:pStyle w:val="ConsPlusNormal"/>
        <w:jc w:val="both"/>
      </w:pPr>
    </w:p>
    <w:p w:rsidR="00B2249A" w:rsidRPr="00352A9B" w:rsidRDefault="00B2249A">
      <w:pPr>
        <w:pStyle w:val="ConsPlusTitle"/>
        <w:jc w:val="center"/>
        <w:outlineLvl w:val="1"/>
        <w:rPr>
          <w:rFonts w:ascii="Times New Roman" w:hAnsi="Times New Roman" w:cs="Times New Roman"/>
          <w:sz w:val="28"/>
          <w:szCs w:val="28"/>
        </w:rPr>
      </w:pPr>
      <w:r w:rsidRPr="00352A9B">
        <w:rPr>
          <w:rFonts w:ascii="Times New Roman" w:hAnsi="Times New Roman" w:cs="Times New Roman"/>
          <w:sz w:val="28"/>
          <w:szCs w:val="28"/>
        </w:rPr>
        <w:t>Раздел V</w:t>
      </w:r>
    </w:p>
    <w:p w:rsidR="00B2249A" w:rsidRPr="00352A9B" w:rsidRDefault="00B2249A">
      <w:pPr>
        <w:pStyle w:val="ConsPlusTitle"/>
        <w:jc w:val="center"/>
        <w:rPr>
          <w:rFonts w:ascii="Times New Roman" w:hAnsi="Times New Roman" w:cs="Times New Roman"/>
          <w:sz w:val="28"/>
          <w:szCs w:val="28"/>
        </w:rPr>
      </w:pPr>
    </w:p>
    <w:p w:rsidR="00B2249A" w:rsidRPr="00352A9B" w:rsidRDefault="00B2249A">
      <w:pPr>
        <w:pStyle w:val="ConsPlusTitle"/>
        <w:jc w:val="center"/>
        <w:rPr>
          <w:rFonts w:ascii="Times New Roman" w:hAnsi="Times New Roman" w:cs="Times New Roman"/>
          <w:sz w:val="28"/>
          <w:szCs w:val="28"/>
        </w:rPr>
      </w:pPr>
      <w:r w:rsidRPr="00352A9B">
        <w:rPr>
          <w:rFonts w:ascii="Times New Roman" w:hAnsi="Times New Roman" w:cs="Times New Roman"/>
          <w:sz w:val="28"/>
          <w:szCs w:val="28"/>
        </w:rPr>
        <w:t xml:space="preserve">ПОРЯДОК ВНЕСЕНИЯ ИЗМЕНЕНИЙ В ДОГОВОРЫ АРЕНДЫ (СУБАРЕНДЫ)ИМУЩЕСТВА </w:t>
      </w:r>
      <w:r>
        <w:rPr>
          <w:rFonts w:ascii="Times New Roman" w:hAnsi="Times New Roman" w:cs="Times New Roman"/>
          <w:sz w:val="28"/>
          <w:szCs w:val="28"/>
        </w:rPr>
        <w:t>МУНИЦИПАЛЬНОГО ОБРАЗОВАНИЯ ГОРОДСКОЙ ОКРУГ ДЖАНКОЙ РЕСПУБЛИКИ КРЫМ</w:t>
      </w:r>
      <w:r w:rsidRPr="00352A9B">
        <w:rPr>
          <w:rFonts w:ascii="Times New Roman" w:hAnsi="Times New Roman" w:cs="Times New Roman"/>
          <w:sz w:val="28"/>
          <w:szCs w:val="28"/>
        </w:rPr>
        <w:t>, ПРИ ИЗМЕНЕНИИ РАЗМЕРА АРЕНДНОЙПЛАТЫ (ПЛАТЫ ЗА СУБАРЕНДУ) СОГЛАСНО МЕТОДИКЕ</w:t>
      </w:r>
    </w:p>
    <w:p w:rsidR="00B2249A" w:rsidRPr="00352A9B" w:rsidRDefault="00B2249A">
      <w:pPr>
        <w:pStyle w:val="ConsPlusNormal"/>
        <w:jc w:val="both"/>
        <w:rPr>
          <w:rFonts w:ascii="Times New Roman" w:hAnsi="Times New Roman" w:cs="Times New Roman"/>
          <w:sz w:val="28"/>
          <w:szCs w:val="28"/>
        </w:rPr>
      </w:pPr>
    </w:p>
    <w:p w:rsidR="00B2249A" w:rsidRPr="002314B3" w:rsidRDefault="00B2249A" w:rsidP="00DF56E2">
      <w:pPr>
        <w:pStyle w:val="ConsPlusNormal"/>
        <w:ind w:firstLine="539"/>
        <w:jc w:val="both"/>
        <w:rPr>
          <w:rFonts w:ascii="Times New Roman" w:hAnsi="Times New Roman" w:cs="Times New Roman"/>
          <w:sz w:val="28"/>
          <w:szCs w:val="28"/>
        </w:rPr>
      </w:pPr>
      <w:bookmarkStart w:id="10" w:name="P221"/>
      <w:bookmarkEnd w:id="10"/>
      <w:r w:rsidRPr="00DF56E2">
        <w:rPr>
          <w:rFonts w:ascii="Times New Roman" w:hAnsi="Times New Roman" w:cs="Times New Roman"/>
          <w:sz w:val="28"/>
          <w:szCs w:val="28"/>
        </w:rPr>
        <w:t xml:space="preserve">1. Договоры аренды муниципального имущества муниципального образования городской округ Джанкой Республики Крым подлежат обязательному пересмотру в части изменения размера арендной платы в случае внесения соответствующих </w:t>
      </w:r>
      <w:r w:rsidRPr="00DF56E2">
        <w:rPr>
          <w:rFonts w:ascii="Times New Roman" w:hAnsi="Times New Roman" w:cs="Times New Roman"/>
          <w:sz w:val="28"/>
          <w:szCs w:val="28"/>
        </w:rPr>
        <w:lastRenderedPageBreak/>
        <w:t xml:space="preserve">изменений </w:t>
      </w:r>
      <w:r w:rsidRPr="002314B3">
        <w:rPr>
          <w:rFonts w:ascii="Times New Roman" w:hAnsi="Times New Roman" w:cs="Times New Roman"/>
          <w:sz w:val="28"/>
          <w:szCs w:val="28"/>
        </w:rPr>
        <w:t>в настоящую Методику.</w:t>
      </w:r>
    </w:p>
    <w:p w:rsidR="00B2249A" w:rsidRPr="00DF56E2" w:rsidRDefault="00B2249A" w:rsidP="00DF56E2">
      <w:pPr>
        <w:pStyle w:val="ConsPlusNormal"/>
        <w:ind w:firstLine="539"/>
        <w:jc w:val="both"/>
        <w:rPr>
          <w:rFonts w:ascii="Times New Roman" w:hAnsi="Times New Roman" w:cs="Times New Roman"/>
          <w:sz w:val="28"/>
          <w:szCs w:val="28"/>
        </w:rPr>
      </w:pPr>
      <w:r w:rsidRPr="002314B3">
        <w:rPr>
          <w:rFonts w:ascii="Times New Roman" w:hAnsi="Times New Roman" w:cs="Times New Roman"/>
          <w:sz w:val="28"/>
          <w:szCs w:val="28"/>
        </w:rPr>
        <w:t>2. В месячный срок после вступления в силу решения Джанкойского городского совета Республики Крым,</w:t>
      </w:r>
      <w:r w:rsidRPr="00DF56E2">
        <w:rPr>
          <w:rFonts w:ascii="Times New Roman" w:hAnsi="Times New Roman" w:cs="Times New Roman"/>
          <w:sz w:val="28"/>
          <w:szCs w:val="28"/>
        </w:rPr>
        <w:t xml:space="preserve"> регулирующего изменения арендных ставок (для имущественных комплексов) либо коэффициента сферы деятельности арендатора (для недвижимого имущества) по договорам аренды муниципального имущества, арендодатель уведомляет арендаторов о сроках и порядке пересмотра договоров аренды в части арендной платы.</w:t>
      </w:r>
    </w:p>
    <w:p w:rsidR="00B2249A" w:rsidRPr="002314B3"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xml:space="preserve">3. Внесение изменений в договоры аренды муниципального имущества в части изменения размера арендной платы осуществляется путем заключения дополнительного соглашения с перерасчетом арендной платы между арендодателем и </w:t>
      </w:r>
      <w:r w:rsidRPr="002314B3">
        <w:rPr>
          <w:rFonts w:ascii="Times New Roman" w:hAnsi="Times New Roman" w:cs="Times New Roman"/>
          <w:sz w:val="28"/>
          <w:szCs w:val="28"/>
        </w:rPr>
        <w:t>арендатором.</w:t>
      </w:r>
    </w:p>
    <w:p w:rsidR="00B2249A" w:rsidRPr="00DF56E2" w:rsidRDefault="00B2249A" w:rsidP="00DF56E2">
      <w:pPr>
        <w:pStyle w:val="ConsPlusNormal"/>
        <w:ind w:firstLine="539"/>
        <w:jc w:val="both"/>
        <w:rPr>
          <w:rFonts w:ascii="Times New Roman" w:hAnsi="Times New Roman" w:cs="Times New Roman"/>
          <w:sz w:val="28"/>
          <w:szCs w:val="28"/>
        </w:rPr>
      </w:pPr>
      <w:bookmarkStart w:id="11" w:name="P224"/>
      <w:bookmarkEnd w:id="11"/>
      <w:r w:rsidRPr="002314B3">
        <w:rPr>
          <w:rFonts w:ascii="Times New Roman" w:hAnsi="Times New Roman" w:cs="Times New Roman"/>
          <w:sz w:val="28"/>
          <w:szCs w:val="28"/>
        </w:rPr>
        <w:t>4. Единым месяцем перерасчета в таких дополнительных соглашениях является месяц, следующий за месяцем утверждения Джанкойским городским советом Республики Крым новых арендных ставок (для имущественных комплексов) либо коэффициента сферы</w:t>
      </w:r>
      <w:r w:rsidRPr="00DF56E2">
        <w:rPr>
          <w:rFonts w:ascii="Times New Roman" w:hAnsi="Times New Roman" w:cs="Times New Roman"/>
          <w:sz w:val="28"/>
          <w:szCs w:val="28"/>
        </w:rPr>
        <w:t xml:space="preserve"> деятельности арендатора (для недвижимого имущества).</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 xml:space="preserve">5. Внесение изменений в договоры субаренды осуществляется в том же порядке, что и в договоры аренды </w:t>
      </w:r>
      <w:r w:rsidRPr="00352A9B">
        <w:rPr>
          <w:rFonts w:ascii="Times New Roman" w:hAnsi="Times New Roman" w:cs="Times New Roman"/>
          <w:sz w:val="28"/>
          <w:szCs w:val="28"/>
        </w:rPr>
        <w:t>(</w:t>
      </w:r>
      <w:hyperlink w:anchor="P221" w:history="1">
        <w:r w:rsidRPr="00352A9B">
          <w:rPr>
            <w:rFonts w:ascii="Times New Roman" w:hAnsi="Times New Roman" w:cs="Times New Roman"/>
            <w:sz w:val="28"/>
            <w:szCs w:val="28"/>
          </w:rPr>
          <w:t>пункты 1</w:t>
        </w:r>
      </w:hyperlink>
      <w:r w:rsidRPr="00352A9B">
        <w:rPr>
          <w:rFonts w:ascii="Times New Roman" w:hAnsi="Times New Roman" w:cs="Times New Roman"/>
          <w:sz w:val="28"/>
          <w:szCs w:val="28"/>
        </w:rPr>
        <w:t xml:space="preserve"> - </w:t>
      </w:r>
      <w:hyperlink w:anchor="P224" w:history="1">
        <w:r w:rsidRPr="00352A9B">
          <w:rPr>
            <w:rFonts w:ascii="Times New Roman" w:hAnsi="Times New Roman" w:cs="Times New Roman"/>
            <w:sz w:val="28"/>
            <w:szCs w:val="28"/>
          </w:rPr>
          <w:t>4</w:t>
        </w:r>
      </w:hyperlink>
      <w:r w:rsidRPr="00DF56E2">
        <w:rPr>
          <w:rFonts w:ascii="Times New Roman" w:hAnsi="Times New Roman" w:cs="Times New Roman"/>
          <w:sz w:val="28"/>
          <w:szCs w:val="28"/>
        </w:rPr>
        <w:t xml:space="preserve"> данного раздела).</w:t>
      </w:r>
    </w:p>
    <w:p w:rsidR="00B2249A" w:rsidRPr="00DF56E2" w:rsidRDefault="00B2249A" w:rsidP="00DF56E2">
      <w:pPr>
        <w:pStyle w:val="ConsPlusNormal"/>
        <w:ind w:firstLine="539"/>
        <w:jc w:val="both"/>
        <w:rPr>
          <w:rFonts w:ascii="Times New Roman" w:hAnsi="Times New Roman" w:cs="Times New Roman"/>
          <w:sz w:val="28"/>
          <w:szCs w:val="28"/>
        </w:rPr>
      </w:pPr>
      <w:r w:rsidRPr="00DF56E2">
        <w:rPr>
          <w:rFonts w:ascii="Times New Roman" w:hAnsi="Times New Roman" w:cs="Times New Roman"/>
          <w:sz w:val="28"/>
          <w:szCs w:val="28"/>
        </w:rPr>
        <w:t>6. При изменении арендной платы в случаях, предусмотренных действующим законодательством, по ранее заключенным договорам аренды арендная плата устанавливается на основании отчета об оценке рыночной стоимости права пользования имуществом (с указанием величины арендной платы).</w:t>
      </w: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B2249A" w:rsidRDefault="00B2249A">
      <w:pPr>
        <w:pStyle w:val="ConsPlusNormal"/>
      </w:pPr>
    </w:p>
    <w:p w:rsidR="008B297B" w:rsidRPr="00AF3479" w:rsidRDefault="008B297B">
      <w:pPr>
        <w:pStyle w:val="ConsPlusNormal"/>
        <w:rPr>
          <w:rFonts w:ascii="Times New Roman" w:hAnsi="Times New Roman" w:cs="Times New Roman"/>
          <w:sz w:val="28"/>
          <w:szCs w:val="28"/>
        </w:rPr>
      </w:pPr>
    </w:p>
    <w:p w:rsidR="00B2249A" w:rsidRPr="00AF3479" w:rsidRDefault="00B2249A" w:rsidP="008B297B">
      <w:pPr>
        <w:pStyle w:val="ConsPlusNormal"/>
        <w:jc w:val="right"/>
        <w:outlineLvl w:val="1"/>
        <w:rPr>
          <w:rFonts w:ascii="Times New Roman" w:hAnsi="Times New Roman" w:cs="Times New Roman"/>
          <w:sz w:val="28"/>
          <w:szCs w:val="28"/>
        </w:rPr>
      </w:pPr>
      <w:r w:rsidRPr="00AF3479">
        <w:rPr>
          <w:rFonts w:ascii="Times New Roman" w:hAnsi="Times New Roman" w:cs="Times New Roman"/>
          <w:sz w:val="28"/>
          <w:szCs w:val="28"/>
        </w:rPr>
        <w:lastRenderedPageBreak/>
        <w:t>Приложение</w:t>
      </w:r>
    </w:p>
    <w:p w:rsidR="008B297B" w:rsidRDefault="00B2249A" w:rsidP="008B297B">
      <w:pPr>
        <w:shd w:val="clear" w:color="auto" w:fill="FFFFFF"/>
        <w:spacing w:after="0" w:line="240" w:lineRule="auto"/>
        <w:jc w:val="right"/>
        <w:rPr>
          <w:rFonts w:ascii="Times New Roman" w:eastAsia="Times New Roman" w:hAnsi="Times New Roman"/>
          <w:sz w:val="28"/>
          <w:szCs w:val="28"/>
          <w:lang w:eastAsia="ru-RU"/>
        </w:rPr>
      </w:pPr>
      <w:r w:rsidRPr="00AF3479">
        <w:rPr>
          <w:rFonts w:ascii="Times New Roman" w:hAnsi="Times New Roman"/>
          <w:sz w:val="28"/>
          <w:szCs w:val="28"/>
        </w:rPr>
        <w:t xml:space="preserve">к </w:t>
      </w:r>
      <w:r w:rsidR="008B297B">
        <w:rPr>
          <w:rFonts w:ascii="Times New Roman" w:hAnsi="Times New Roman"/>
          <w:sz w:val="28"/>
          <w:szCs w:val="28"/>
        </w:rPr>
        <w:t xml:space="preserve">Методике </w:t>
      </w:r>
      <w:r w:rsidR="008B297B" w:rsidRPr="00C50507">
        <w:rPr>
          <w:rFonts w:ascii="Times New Roman" w:eastAsia="Times New Roman" w:hAnsi="Times New Roman"/>
          <w:sz w:val="28"/>
          <w:szCs w:val="28"/>
          <w:lang w:eastAsia="ru-RU"/>
        </w:rPr>
        <w:t xml:space="preserve">расчета и распределения </w:t>
      </w:r>
    </w:p>
    <w:p w:rsidR="008B297B" w:rsidRDefault="008B297B" w:rsidP="008B297B">
      <w:pPr>
        <w:shd w:val="clear" w:color="auto" w:fill="FFFFFF"/>
        <w:spacing w:after="0" w:line="240" w:lineRule="auto"/>
        <w:jc w:val="right"/>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 xml:space="preserve">арендной платы при передаче в аренду </w:t>
      </w:r>
    </w:p>
    <w:p w:rsidR="008B297B" w:rsidRDefault="008B297B" w:rsidP="008B297B">
      <w:pPr>
        <w:shd w:val="clear" w:color="auto" w:fill="FFFFFF"/>
        <w:spacing w:after="0" w:line="240" w:lineRule="auto"/>
        <w:jc w:val="right"/>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имущества</w:t>
      </w:r>
      <w:proofErr w:type="gramStart"/>
      <w:r w:rsidRPr="00C50507">
        <w:rPr>
          <w:rFonts w:ascii="Times New Roman" w:eastAsia="Times New Roman" w:hAnsi="Times New Roman"/>
          <w:sz w:val="28"/>
          <w:szCs w:val="28"/>
          <w:lang w:eastAsia="ru-RU"/>
        </w:rPr>
        <w:t>,н</w:t>
      </w:r>
      <w:proofErr w:type="gramEnd"/>
      <w:r w:rsidRPr="00C50507">
        <w:rPr>
          <w:rFonts w:ascii="Times New Roman" w:eastAsia="Times New Roman" w:hAnsi="Times New Roman"/>
          <w:sz w:val="28"/>
          <w:szCs w:val="28"/>
          <w:lang w:eastAsia="ru-RU"/>
        </w:rPr>
        <w:t>аходящегося в муниципальной</w:t>
      </w:r>
    </w:p>
    <w:p w:rsidR="008B297B" w:rsidRPr="00C50507" w:rsidRDefault="008B297B" w:rsidP="008B297B">
      <w:pPr>
        <w:shd w:val="clear" w:color="auto" w:fill="FFFFFF"/>
        <w:spacing w:after="0" w:line="240" w:lineRule="auto"/>
        <w:jc w:val="right"/>
        <w:rPr>
          <w:rFonts w:ascii="Times New Roman" w:eastAsia="Times New Roman" w:hAnsi="Times New Roman"/>
          <w:sz w:val="28"/>
          <w:szCs w:val="28"/>
          <w:lang w:eastAsia="ru-RU"/>
        </w:rPr>
      </w:pPr>
      <w:r w:rsidRPr="00C50507">
        <w:rPr>
          <w:rFonts w:ascii="Times New Roman" w:eastAsia="Times New Roman" w:hAnsi="Times New Roman"/>
          <w:sz w:val="28"/>
          <w:szCs w:val="28"/>
          <w:lang w:eastAsia="ru-RU"/>
        </w:rPr>
        <w:t>собственности муниципального образования</w:t>
      </w:r>
    </w:p>
    <w:p w:rsidR="00B2249A" w:rsidRPr="00AF3479" w:rsidRDefault="008B297B" w:rsidP="008B297B">
      <w:pPr>
        <w:pStyle w:val="ConsPlusNormal"/>
        <w:jc w:val="right"/>
        <w:rPr>
          <w:rFonts w:ascii="Times New Roman" w:hAnsi="Times New Roman" w:cs="Times New Roman"/>
          <w:sz w:val="28"/>
          <w:szCs w:val="28"/>
        </w:rPr>
      </w:pPr>
      <w:r w:rsidRPr="00C50507">
        <w:rPr>
          <w:rFonts w:ascii="Times New Roman" w:hAnsi="Times New Roman" w:cs="Times New Roman"/>
          <w:sz w:val="28"/>
          <w:szCs w:val="28"/>
        </w:rPr>
        <w:t>городской округ Джанкой Республики Крым</w:t>
      </w:r>
    </w:p>
    <w:p w:rsidR="00B2249A" w:rsidRPr="00AF3479" w:rsidRDefault="00B2249A" w:rsidP="008B297B">
      <w:pPr>
        <w:pStyle w:val="ConsPlusNormal"/>
        <w:jc w:val="right"/>
        <w:rPr>
          <w:rFonts w:ascii="Times New Roman" w:hAnsi="Times New Roman" w:cs="Times New Roman"/>
          <w:sz w:val="28"/>
          <w:szCs w:val="28"/>
        </w:rPr>
      </w:pPr>
    </w:p>
    <w:p w:rsidR="00B2249A" w:rsidRPr="00AF3479" w:rsidRDefault="00B2249A">
      <w:pPr>
        <w:pStyle w:val="ConsPlusTitle"/>
        <w:jc w:val="center"/>
        <w:rPr>
          <w:rFonts w:ascii="Times New Roman" w:hAnsi="Times New Roman" w:cs="Times New Roman"/>
          <w:sz w:val="28"/>
          <w:szCs w:val="28"/>
        </w:rPr>
      </w:pPr>
      <w:bookmarkStart w:id="12" w:name="P249"/>
      <w:bookmarkEnd w:id="12"/>
      <w:r w:rsidRPr="00AF3479">
        <w:rPr>
          <w:rFonts w:ascii="Times New Roman" w:hAnsi="Times New Roman" w:cs="Times New Roman"/>
          <w:sz w:val="28"/>
          <w:szCs w:val="28"/>
        </w:rPr>
        <w:t>АРЕНДНЫЕ СТАВКИ</w:t>
      </w:r>
    </w:p>
    <w:p w:rsidR="00B2249A" w:rsidRPr="00AF3479" w:rsidRDefault="00B2249A">
      <w:pPr>
        <w:pStyle w:val="ConsPlusTitle"/>
        <w:jc w:val="center"/>
        <w:rPr>
          <w:rFonts w:ascii="Times New Roman" w:hAnsi="Times New Roman" w:cs="Times New Roman"/>
          <w:sz w:val="28"/>
          <w:szCs w:val="28"/>
        </w:rPr>
      </w:pPr>
      <w:r w:rsidRPr="00AF3479">
        <w:rPr>
          <w:rFonts w:ascii="Times New Roman" w:hAnsi="Times New Roman" w:cs="Times New Roman"/>
          <w:sz w:val="28"/>
          <w:szCs w:val="28"/>
        </w:rPr>
        <w:t>за пользование имущественными комплексами</w:t>
      </w:r>
    </w:p>
    <w:p w:rsidR="00B2249A" w:rsidRPr="00AF3479" w:rsidRDefault="00B2249A">
      <w:pPr>
        <w:spacing w:after="1"/>
        <w:rPr>
          <w:rFonts w:ascii="Times New Roman" w:hAnsi="Times New Roman"/>
          <w:sz w:val="28"/>
          <w:szCs w:val="28"/>
        </w:rPr>
      </w:pPr>
    </w:p>
    <w:p w:rsidR="00B2249A" w:rsidRPr="00AF3479" w:rsidRDefault="00B2249A">
      <w:pPr>
        <w:pStyle w:val="ConsPlusNormal"/>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7540"/>
        <w:gridCol w:w="1077"/>
      </w:tblGrid>
      <w:tr w:rsidR="00B2249A" w:rsidRPr="00AF3479">
        <w:tc>
          <w:tcPr>
            <w:tcW w:w="454"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N п/п</w:t>
            </w:r>
          </w:p>
        </w:tc>
        <w:tc>
          <w:tcPr>
            <w:tcW w:w="7540"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Наименование вида деятельности имущественного комплекса</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Арендная ставка</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1.</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Электроэнергетика, газовая, химическая и нефтехимическая промышленность, черная металлургия, связь, топливная промышленность, рыбное хозяйство, целлюлозно-бумажная промышленность, переработка отходов, бытовое обслуживание</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16</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2.</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Табачная промышленность, ликероводочная и винодельческая промышленность, нефтегазодобывающая промышленность, промышленность по производству электрического и электронного оборудования, выставочная деятельность, выпуск лотерейных билетов и проведение лотерей, ресторанное хозяйство, цветная металлургия</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15</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3.</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Производство резиновых и пластмассовых изделий, пищевая промышленность, оптовая и розничная торговля</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13</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4.</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Промышленность по производству транспортных средств, оборудования и их ремонт, сельское хозяйство, производство строительных материалов, охрана здоровья, металлообработка, наука, образование, швейная и текстильная промышленность, производство изделий из дерева, мебели, строительство, морской, железнодорожный и автомобильный транспорт, судостроение, судоремонт, швейная и текстильная промышленность, лесное хозяйство</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10</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5.</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Санаторно-курортный комплекс (в том числе по организации отдыха)</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10</w:t>
            </w:r>
          </w:p>
        </w:tc>
      </w:tr>
      <w:tr w:rsidR="00B2249A" w:rsidRPr="00AF3479">
        <w:tc>
          <w:tcPr>
            <w:tcW w:w="454"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6.</w:t>
            </w:r>
          </w:p>
        </w:tc>
        <w:tc>
          <w:tcPr>
            <w:tcW w:w="7540" w:type="dxa"/>
          </w:tcPr>
          <w:p w:rsidR="00B2249A" w:rsidRPr="00AF3479" w:rsidRDefault="00B2249A">
            <w:pPr>
              <w:pStyle w:val="ConsPlusNormal"/>
              <w:jc w:val="both"/>
              <w:rPr>
                <w:rFonts w:ascii="Times New Roman" w:hAnsi="Times New Roman" w:cs="Times New Roman"/>
                <w:sz w:val="28"/>
                <w:szCs w:val="28"/>
              </w:rPr>
            </w:pPr>
            <w:r w:rsidRPr="00AF3479">
              <w:rPr>
                <w:rFonts w:ascii="Times New Roman" w:hAnsi="Times New Roman" w:cs="Times New Roman"/>
                <w:sz w:val="28"/>
                <w:szCs w:val="28"/>
              </w:rPr>
              <w:t>Другие объекты</w:t>
            </w:r>
          </w:p>
        </w:tc>
        <w:tc>
          <w:tcPr>
            <w:tcW w:w="1077" w:type="dxa"/>
          </w:tcPr>
          <w:p w:rsidR="00B2249A" w:rsidRPr="00AF3479" w:rsidRDefault="00B2249A">
            <w:pPr>
              <w:pStyle w:val="ConsPlusNormal"/>
              <w:jc w:val="center"/>
              <w:rPr>
                <w:rFonts w:ascii="Times New Roman" w:hAnsi="Times New Roman" w:cs="Times New Roman"/>
                <w:sz w:val="28"/>
                <w:szCs w:val="28"/>
              </w:rPr>
            </w:pPr>
            <w:r w:rsidRPr="00AF3479">
              <w:rPr>
                <w:rFonts w:ascii="Times New Roman" w:hAnsi="Times New Roman" w:cs="Times New Roman"/>
                <w:sz w:val="28"/>
                <w:szCs w:val="28"/>
              </w:rPr>
              <w:t>10</w:t>
            </w:r>
          </w:p>
        </w:tc>
      </w:tr>
    </w:tbl>
    <w:p w:rsidR="00B2249A" w:rsidRPr="00AF3479" w:rsidRDefault="00B2249A">
      <w:pPr>
        <w:rPr>
          <w:rFonts w:ascii="Times New Roman" w:hAnsi="Times New Roman"/>
          <w:sz w:val="28"/>
          <w:szCs w:val="28"/>
        </w:rPr>
      </w:pPr>
    </w:p>
    <w:sectPr w:rsidR="00B2249A" w:rsidRPr="00AF3479" w:rsidSect="00DF56E2">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0B6A51"/>
    <w:rsid w:val="00047FE8"/>
    <w:rsid w:val="000727CB"/>
    <w:rsid w:val="000B6A51"/>
    <w:rsid w:val="000E6D7A"/>
    <w:rsid w:val="001E6A19"/>
    <w:rsid w:val="002314B3"/>
    <w:rsid w:val="002669BF"/>
    <w:rsid w:val="003339BC"/>
    <w:rsid w:val="00352A9B"/>
    <w:rsid w:val="00353B0F"/>
    <w:rsid w:val="003623D2"/>
    <w:rsid w:val="005B0826"/>
    <w:rsid w:val="005E5FF4"/>
    <w:rsid w:val="0064163B"/>
    <w:rsid w:val="006505D8"/>
    <w:rsid w:val="00653B15"/>
    <w:rsid w:val="007629CD"/>
    <w:rsid w:val="007A7E85"/>
    <w:rsid w:val="007F6B7E"/>
    <w:rsid w:val="008031D4"/>
    <w:rsid w:val="008B297B"/>
    <w:rsid w:val="008F14F2"/>
    <w:rsid w:val="009744B4"/>
    <w:rsid w:val="009D55F4"/>
    <w:rsid w:val="00AA7E21"/>
    <w:rsid w:val="00AF3479"/>
    <w:rsid w:val="00B2249A"/>
    <w:rsid w:val="00B844E5"/>
    <w:rsid w:val="00BA2F7D"/>
    <w:rsid w:val="00C50507"/>
    <w:rsid w:val="00C67AB9"/>
    <w:rsid w:val="00D34900"/>
    <w:rsid w:val="00DF56E2"/>
    <w:rsid w:val="00E74D9C"/>
    <w:rsid w:val="00F82A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5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B6A51"/>
    <w:pPr>
      <w:widowControl w:val="0"/>
      <w:autoSpaceDE w:val="0"/>
      <w:autoSpaceDN w:val="0"/>
    </w:pPr>
    <w:rPr>
      <w:rFonts w:eastAsia="Times New Roman" w:cs="Calibri"/>
      <w:sz w:val="22"/>
    </w:rPr>
  </w:style>
  <w:style w:type="paragraph" w:customStyle="1" w:styleId="ConsPlusTitle">
    <w:name w:val="ConsPlusTitle"/>
    <w:uiPriority w:val="99"/>
    <w:rsid w:val="000B6A51"/>
    <w:pPr>
      <w:widowControl w:val="0"/>
      <w:autoSpaceDE w:val="0"/>
      <w:autoSpaceDN w:val="0"/>
    </w:pPr>
    <w:rPr>
      <w:rFonts w:eastAsia="Times New Roman" w:cs="Calibri"/>
      <w:b/>
      <w:sz w:val="22"/>
    </w:rPr>
  </w:style>
  <w:style w:type="paragraph" w:customStyle="1" w:styleId="ConsPlusTitlePage">
    <w:name w:val="ConsPlusTitlePage"/>
    <w:uiPriority w:val="99"/>
    <w:rsid w:val="000B6A51"/>
    <w:pPr>
      <w:widowControl w:val="0"/>
      <w:autoSpaceDE w:val="0"/>
      <w:autoSpaceDN w:val="0"/>
    </w:pPr>
    <w:rPr>
      <w:rFonts w:ascii="Tahoma" w:eastAsia="Times New Roman" w:hAnsi="Tahoma" w:cs="Tahoma"/>
    </w:rPr>
  </w:style>
  <w:style w:type="paragraph" w:styleId="a3">
    <w:name w:val="Balloon Text"/>
    <w:basedOn w:val="a"/>
    <w:link w:val="a4"/>
    <w:uiPriority w:val="99"/>
    <w:semiHidden/>
    <w:unhideWhenUsed/>
    <w:rsid w:val="008B297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8B297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5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B6A51"/>
    <w:pPr>
      <w:widowControl w:val="0"/>
      <w:autoSpaceDE w:val="0"/>
      <w:autoSpaceDN w:val="0"/>
    </w:pPr>
    <w:rPr>
      <w:rFonts w:eastAsia="Times New Roman" w:cs="Calibri"/>
      <w:sz w:val="22"/>
    </w:rPr>
  </w:style>
  <w:style w:type="paragraph" w:customStyle="1" w:styleId="ConsPlusTitle">
    <w:name w:val="ConsPlusTitle"/>
    <w:uiPriority w:val="99"/>
    <w:rsid w:val="000B6A51"/>
    <w:pPr>
      <w:widowControl w:val="0"/>
      <w:autoSpaceDE w:val="0"/>
      <w:autoSpaceDN w:val="0"/>
    </w:pPr>
    <w:rPr>
      <w:rFonts w:eastAsia="Times New Roman" w:cs="Calibri"/>
      <w:b/>
      <w:sz w:val="22"/>
    </w:rPr>
  </w:style>
  <w:style w:type="paragraph" w:customStyle="1" w:styleId="ConsPlusTitlePage">
    <w:name w:val="ConsPlusTitlePage"/>
    <w:uiPriority w:val="99"/>
    <w:rsid w:val="000B6A51"/>
    <w:pPr>
      <w:widowControl w:val="0"/>
      <w:autoSpaceDE w:val="0"/>
      <w:autoSpaceDN w:val="0"/>
    </w:pPr>
    <w:rPr>
      <w:rFonts w:ascii="Tahoma" w:eastAsia="Times New Roman" w:hAnsi="Tahoma" w:cs="Tahoma"/>
    </w:rPr>
  </w:style>
  <w:style w:type="paragraph" w:styleId="a3">
    <w:name w:val="Balloon Text"/>
    <w:basedOn w:val="a"/>
    <w:link w:val="a4"/>
    <w:uiPriority w:val="99"/>
    <w:semiHidden/>
    <w:unhideWhenUsed/>
    <w:rsid w:val="008B297B"/>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8B297B"/>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252398106">
      <w:bodyDiv w:val="1"/>
      <w:marLeft w:val="0"/>
      <w:marRight w:val="0"/>
      <w:marTop w:val="0"/>
      <w:marBottom w:val="0"/>
      <w:divBdr>
        <w:top w:val="none" w:sz="0" w:space="0" w:color="auto"/>
        <w:left w:val="none" w:sz="0" w:space="0" w:color="auto"/>
        <w:bottom w:val="none" w:sz="0" w:space="0" w:color="auto"/>
        <w:right w:val="none" w:sz="0" w:space="0" w:color="auto"/>
      </w:divBdr>
      <w:divsChild>
        <w:div w:id="1907960094">
          <w:marLeft w:val="0"/>
          <w:marRight w:val="0"/>
          <w:marTop w:val="0"/>
          <w:marBottom w:val="0"/>
          <w:divBdr>
            <w:top w:val="none" w:sz="0" w:space="0" w:color="auto"/>
            <w:left w:val="none" w:sz="0" w:space="0" w:color="auto"/>
            <w:bottom w:val="none" w:sz="0" w:space="0" w:color="auto"/>
            <w:right w:val="none" w:sz="0" w:space="0" w:color="auto"/>
          </w:divBdr>
        </w:div>
        <w:div w:id="1924533874">
          <w:marLeft w:val="0"/>
          <w:marRight w:val="0"/>
          <w:marTop w:val="0"/>
          <w:marBottom w:val="0"/>
          <w:divBdr>
            <w:top w:val="none" w:sz="0" w:space="0" w:color="auto"/>
            <w:left w:val="none" w:sz="0" w:space="0" w:color="auto"/>
            <w:bottom w:val="none" w:sz="0" w:space="0" w:color="auto"/>
            <w:right w:val="none" w:sz="0" w:space="0" w:color="auto"/>
          </w:divBdr>
        </w:div>
        <w:div w:id="943683949">
          <w:marLeft w:val="0"/>
          <w:marRight w:val="0"/>
          <w:marTop w:val="0"/>
          <w:marBottom w:val="0"/>
          <w:divBdr>
            <w:top w:val="none" w:sz="0" w:space="0" w:color="auto"/>
            <w:left w:val="none" w:sz="0" w:space="0" w:color="auto"/>
            <w:bottom w:val="none" w:sz="0" w:space="0" w:color="auto"/>
            <w:right w:val="none" w:sz="0" w:space="0" w:color="auto"/>
          </w:divBdr>
        </w:div>
        <w:div w:id="2039314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09B691EF96F4C66AAF9B50E68EAAAC3A76391618D8F91B66E9BD630EDD1DEA9EAA83B7E13489E6215C0A4FFDh4P9K" TargetMode="External"/><Relationship Id="rId13" Type="http://schemas.openxmlformats.org/officeDocument/2006/relationships/hyperlink" Target="consultantplus://offline/ref=DF09B691EF96F4C66AAF9B50E68EAAAC387A30121CDFF91B66E9BD630EDD1DEA8CAADBBBE13397E72A495C1EBB1C82DD89F0EFA325EDB8F2h3P0K"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3A201024403510915BB86C8B202219496239617013446FA9EF148DF34EA551FE2568FE55A77A2DA793D4E302F914EB5W7iEM" TargetMode="External"/><Relationship Id="rId12" Type="http://schemas.openxmlformats.org/officeDocument/2006/relationships/hyperlink" Target="consultantplus://offline/ref=DF09B691EF96F4C66AAF9B50E68EAAAC3A77381A1DD2F91B66E9BD630EDD1DEA9EAA83B7E13489E6215C0A4FFDh4P9K" TargetMode="External"/><Relationship Id="rId17" Type="http://schemas.openxmlformats.org/officeDocument/2006/relationships/hyperlink" Target="consultantplus://offline/ref=DF09B691EF96F4C66AAF9B50E68EAAAC3A77381A1DD2F91B66E9BD630EDD1DEA9EAA83B7E13489E6215C0A4FFDh4P9K" TargetMode="External"/><Relationship Id="rId2" Type="http://schemas.openxmlformats.org/officeDocument/2006/relationships/settings" Target="settings.xml"/><Relationship Id="rId16" Type="http://schemas.openxmlformats.org/officeDocument/2006/relationships/hyperlink" Target="consultantplus://offline/ref=DF09B691EF96F4C66AAF9B50E68EAAAC3A77381A1DD2F91B66E9BD630EDD1DEA9EAA83B7E13489E6215C0A4FFDh4P9K"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3A201024403510915BB98C5A46E7A999C2CC11E063644ABC7AE138263E35F48B7198EB91E21B1DB783D4D3233W9i3M" TargetMode="External"/><Relationship Id="rId11" Type="http://schemas.openxmlformats.org/officeDocument/2006/relationships/hyperlink" Target="consultantplus://offline/ref=DF09B691EF96F4C66AAF9B50E68EAAAC3A77381A1DD2F91B66E9BD630EDD1DEA9EAA83B7E13489E6215C0A4FFDh4P9K" TargetMode="External"/><Relationship Id="rId5" Type="http://schemas.openxmlformats.org/officeDocument/2006/relationships/hyperlink" Target="consultantplus://offline/ref=A3A201024403510915BB98C5A46E7A999C2DC012033C44ABC7AE138263E35F48A519D6B51E22AFD97D281B6375C643B77D15C47A04DF970DW1i1M" TargetMode="External"/><Relationship Id="rId15" Type="http://schemas.openxmlformats.org/officeDocument/2006/relationships/hyperlink" Target="consultantplus://offline/ref=DF09B691EF96F4C66AAF9B50E68EAAAC3A77381A1DD2F91B66E9BD630EDD1DEA9EAA83B7E13489E6215C0A4FFDh4P9K" TargetMode="External"/><Relationship Id="rId10" Type="http://schemas.openxmlformats.org/officeDocument/2006/relationships/hyperlink" Target="consultantplus://offline/ref=DF09B691EF96F4C66AAF9B50E68EAAAC3A77381A1DD2F91B66E9BD630EDD1DEA9EAA83B7E13489E6215C0A4FFDh4P9K" TargetMode="External"/><Relationship Id="rId19" Type="http://schemas.openxmlformats.org/officeDocument/2006/relationships/theme" Target="theme/theme1.xml"/><Relationship Id="rId4" Type="http://schemas.openxmlformats.org/officeDocument/2006/relationships/hyperlink" Target="consultantplus://offline/ref=A3A201024403510915BB98C5A46E7A999C2DC012063044ABC7AE138263E35F48B7198EB91E21B1DB783D4D3233W9i3M" TargetMode="External"/><Relationship Id="rId9" Type="http://schemas.openxmlformats.org/officeDocument/2006/relationships/hyperlink" Target="consultantplus://offline/ref=DF09B691EF96F4C66AAF9B50E68EAAAC3A7237161FDAF91B66E9BD630EDD1DEA9EAA83B7E13489E6215C0A4FFDh4P9K" TargetMode="External"/><Relationship Id="rId14" Type="http://schemas.openxmlformats.org/officeDocument/2006/relationships/hyperlink" Target="consultantplus://offline/ref=DF09B691EF96F4C66AAF9B50E68EAAAC3A7638121ADAF91B66E9BD630EDD1DEA8CAADBBBE2379CB372065D42FF4E91DC8CF0ECA139hEP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2981</Words>
  <Characters>16996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2020-12-11T07:16:00Z</cp:lastPrinted>
  <dcterms:created xsi:type="dcterms:W3CDTF">2020-12-16T07:28:00Z</dcterms:created>
  <dcterms:modified xsi:type="dcterms:W3CDTF">2020-12-25T11:37:00Z</dcterms:modified>
</cp:coreProperties>
</file>