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1" w:type="dxa"/>
        <w:tblLook w:val="00A0"/>
      </w:tblPr>
      <w:tblGrid>
        <w:gridCol w:w="3190"/>
        <w:gridCol w:w="3190"/>
        <w:gridCol w:w="3191"/>
      </w:tblGrid>
      <w:tr w:rsidR="00A852F1">
        <w:tc>
          <w:tcPr>
            <w:tcW w:w="3190" w:type="dxa"/>
            <w:shd w:val="clear" w:color="auto" w:fill="auto"/>
            <w:vAlign w:val="center"/>
          </w:tcPr>
          <w:p w:rsidR="00A852F1" w:rsidRDefault="00A852F1">
            <w:pPr>
              <w:snapToGrid w:val="0"/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A852F1" w:rsidRDefault="00A852F1">
            <w:pPr>
              <w:jc w:val="center"/>
              <w:rPr>
                <w:rFonts w:ascii="Times New Roman" w:hAnsi="Times New Roman" w:cs="Times New Roman"/>
                <w:b/>
                <w:sz w:val="32"/>
                <w:lang w:eastAsia="ru-RU"/>
              </w:rPr>
            </w:pPr>
          </w:p>
          <w:p w:rsidR="00A852F1" w:rsidRDefault="007003F5">
            <w:pPr>
              <w:jc w:val="center"/>
            </w:pPr>
            <w:r>
              <w:rPr>
                <w:noProof/>
                <w:lang w:eastAsia="ru-RU" w:bidi="ar-SA"/>
              </w:rPr>
              <w:drawing>
                <wp:inline distT="0" distB="0" distL="0" distR="0">
                  <wp:extent cx="544830" cy="606425"/>
                  <wp:effectExtent l="0" t="0" r="0" b="0"/>
                  <wp:docPr id="1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830" cy="60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A852F1" w:rsidRDefault="00A852F1">
            <w:pPr>
              <w:snapToGrid w:val="0"/>
              <w:jc w:val="center"/>
              <w:rPr>
                <w:rFonts w:ascii="Times New Roman" w:hAnsi="Times New Roman" w:cs="Times New Roman"/>
                <w:color w:val="FFFFFF"/>
                <w:sz w:val="36"/>
                <w:szCs w:val="36"/>
              </w:rPr>
            </w:pPr>
          </w:p>
        </w:tc>
      </w:tr>
      <w:tr w:rsidR="00A852F1">
        <w:trPr>
          <w:trHeight w:val="2060"/>
        </w:trPr>
        <w:tc>
          <w:tcPr>
            <w:tcW w:w="9571" w:type="dxa"/>
            <w:gridSpan w:val="3"/>
            <w:shd w:val="clear" w:color="auto" w:fill="auto"/>
            <w:vAlign w:val="center"/>
          </w:tcPr>
          <w:p w:rsidR="00A852F1" w:rsidRDefault="007003F5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b/>
                <w:sz w:val="36"/>
              </w:rPr>
              <w:t>РЕСПУБЛИКА КРЫМ</w:t>
            </w:r>
          </w:p>
          <w:p w:rsidR="00A852F1" w:rsidRDefault="007003F5">
            <w:pPr>
              <w:jc w:val="center"/>
            </w:pPr>
            <w:r>
              <w:rPr>
                <w:rFonts w:ascii="Times New Roman" w:hAnsi="Times New Roman" w:cs="Times New Roman"/>
                <w:b/>
                <w:sz w:val="36"/>
              </w:rPr>
              <w:t xml:space="preserve">МУНИЦИПАЛЬНОЕ ОБРАЗОВАНИЕ </w:t>
            </w:r>
          </w:p>
          <w:p w:rsidR="00A852F1" w:rsidRDefault="007003F5">
            <w:pPr>
              <w:jc w:val="center"/>
            </w:pPr>
            <w:r>
              <w:rPr>
                <w:rFonts w:ascii="Times New Roman" w:hAnsi="Times New Roman" w:cs="Times New Roman"/>
                <w:b/>
                <w:sz w:val="36"/>
              </w:rPr>
              <w:t>ГОРОДСКОЙ ОКРУГ ДЖАНКОЙ</w:t>
            </w:r>
          </w:p>
          <w:p w:rsidR="00A852F1" w:rsidRDefault="007003F5">
            <w:pPr>
              <w:jc w:val="center"/>
            </w:pPr>
            <w:r>
              <w:rPr>
                <w:rFonts w:ascii="Times New Roman" w:hAnsi="Times New Roman" w:cs="Times New Roman"/>
                <w:b/>
                <w:sz w:val="36"/>
              </w:rPr>
              <w:t xml:space="preserve">ДЖАНКОЙСКИЙ ГОРОДСКОЙ СОВЕТ </w:t>
            </w:r>
          </w:p>
          <w:p w:rsidR="00A852F1" w:rsidRDefault="00A852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52F1">
        <w:trPr>
          <w:trHeight w:val="1596"/>
        </w:trPr>
        <w:tc>
          <w:tcPr>
            <w:tcW w:w="9571" w:type="dxa"/>
            <w:gridSpan w:val="3"/>
            <w:shd w:val="clear" w:color="auto" w:fill="auto"/>
            <w:vAlign w:val="center"/>
          </w:tcPr>
          <w:p w:rsidR="00A852F1" w:rsidRDefault="007003F5">
            <w:pPr>
              <w:jc w:val="center"/>
            </w:pPr>
            <w:r>
              <w:rPr>
                <w:rFonts w:ascii="Times New Roman" w:hAnsi="Times New Roman" w:cs="Times New Roman"/>
                <w:b/>
                <w:sz w:val="32"/>
                <w:szCs w:val="28"/>
              </w:rPr>
              <w:t>26 сессия второго созыва</w:t>
            </w:r>
          </w:p>
          <w:p w:rsidR="00A852F1" w:rsidRDefault="007003F5">
            <w:pPr>
              <w:jc w:val="center"/>
            </w:pPr>
            <w:proofErr w:type="gramStart"/>
            <w:r>
              <w:rPr>
                <w:rFonts w:ascii="Times New Roman" w:hAnsi="Times New Roman" w:cs="Times New Roman"/>
                <w:b/>
                <w:sz w:val="40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40"/>
                <w:szCs w:val="28"/>
              </w:rPr>
              <w:t xml:space="preserve"> Е Ш Е Н И Е</w:t>
            </w:r>
          </w:p>
          <w:p w:rsidR="00A852F1" w:rsidRDefault="007003F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 марта 2021 года №</w:t>
            </w:r>
            <w:r w:rsidR="00641118">
              <w:rPr>
                <w:rFonts w:ascii="Times New Roman" w:hAnsi="Times New Roman" w:cs="Times New Roman"/>
                <w:sz w:val="28"/>
                <w:szCs w:val="28"/>
              </w:rPr>
              <w:t xml:space="preserve"> 242</w:t>
            </w:r>
          </w:p>
          <w:p w:rsidR="00A852F1" w:rsidRDefault="007003F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Джанкой</w:t>
            </w:r>
          </w:p>
        </w:tc>
      </w:tr>
    </w:tbl>
    <w:p w:rsidR="00A852F1" w:rsidRDefault="00A852F1">
      <w:pPr>
        <w:pStyle w:val="a8"/>
        <w:spacing w:before="0" w:after="0" w:line="276" w:lineRule="auto"/>
        <w:jc w:val="both"/>
        <w:rPr>
          <w:rStyle w:val="a3"/>
          <w:b w:val="0"/>
          <w:i/>
          <w:sz w:val="28"/>
          <w:szCs w:val="28"/>
        </w:rPr>
      </w:pPr>
    </w:p>
    <w:p w:rsidR="00A852F1" w:rsidRDefault="007003F5">
      <w:pPr>
        <w:pStyle w:val="a8"/>
        <w:spacing w:before="0" w:after="0"/>
        <w:jc w:val="both"/>
      </w:pPr>
      <w:r>
        <w:rPr>
          <w:rStyle w:val="a3"/>
          <w:b w:val="0"/>
          <w:i/>
          <w:sz w:val="28"/>
          <w:szCs w:val="28"/>
        </w:rPr>
        <w:t>О внесении изменений в Порядок осуществления</w:t>
      </w:r>
    </w:p>
    <w:p w:rsidR="00A852F1" w:rsidRDefault="007003F5">
      <w:pPr>
        <w:pStyle w:val="a8"/>
        <w:spacing w:before="0" w:after="0"/>
        <w:jc w:val="both"/>
      </w:pPr>
      <w:r>
        <w:rPr>
          <w:rStyle w:val="a3"/>
          <w:b w:val="0"/>
          <w:i/>
          <w:sz w:val="28"/>
          <w:szCs w:val="28"/>
        </w:rPr>
        <w:t xml:space="preserve">дополнительных мер социальной поддержки </w:t>
      </w:r>
      <w:proofErr w:type="gramStart"/>
      <w:r>
        <w:rPr>
          <w:rStyle w:val="a3"/>
          <w:b w:val="0"/>
          <w:i/>
          <w:sz w:val="28"/>
          <w:szCs w:val="28"/>
        </w:rPr>
        <w:t>многодетным</w:t>
      </w:r>
      <w:proofErr w:type="gramEnd"/>
    </w:p>
    <w:p w:rsidR="00A852F1" w:rsidRDefault="007003F5">
      <w:pPr>
        <w:pStyle w:val="a8"/>
        <w:spacing w:before="0" w:after="0"/>
        <w:jc w:val="both"/>
      </w:pPr>
      <w:r>
        <w:rPr>
          <w:rStyle w:val="a3"/>
          <w:b w:val="0"/>
          <w:i/>
          <w:sz w:val="28"/>
          <w:szCs w:val="28"/>
        </w:rPr>
        <w:t xml:space="preserve">семьям, дети которых обучаются в 1-11 классах </w:t>
      </w:r>
    </w:p>
    <w:p w:rsidR="00A852F1" w:rsidRDefault="007003F5">
      <w:pPr>
        <w:pStyle w:val="a8"/>
        <w:spacing w:before="0" w:after="0"/>
        <w:jc w:val="both"/>
      </w:pPr>
      <w:r>
        <w:rPr>
          <w:rStyle w:val="a3"/>
          <w:b w:val="0"/>
          <w:i/>
          <w:sz w:val="28"/>
          <w:szCs w:val="28"/>
        </w:rPr>
        <w:t>муниципальных общеобразовательных учреждений города</w:t>
      </w:r>
    </w:p>
    <w:p w:rsidR="00A852F1" w:rsidRDefault="007003F5">
      <w:pPr>
        <w:pStyle w:val="a8"/>
        <w:spacing w:before="0" w:after="0"/>
        <w:jc w:val="both"/>
      </w:pPr>
      <w:r>
        <w:rPr>
          <w:rStyle w:val="a3"/>
          <w:b w:val="0"/>
          <w:i/>
          <w:sz w:val="28"/>
          <w:szCs w:val="28"/>
        </w:rPr>
        <w:t xml:space="preserve">Джанкоя на приобретение спортивной формы, </w:t>
      </w:r>
      <w:proofErr w:type="gramStart"/>
      <w:r>
        <w:rPr>
          <w:rStyle w:val="a3"/>
          <w:b w:val="0"/>
          <w:i/>
          <w:sz w:val="28"/>
          <w:szCs w:val="28"/>
        </w:rPr>
        <w:t>утвержденный</w:t>
      </w:r>
      <w:proofErr w:type="gramEnd"/>
    </w:p>
    <w:p w:rsidR="00A852F1" w:rsidRDefault="007003F5">
      <w:pPr>
        <w:pStyle w:val="a8"/>
        <w:spacing w:before="0" w:after="0"/>
        <w:jc w:val="both"/>
      </w:pPr>
      <w:r>
        <w:rPr>
          <w:rStyle w:val="a3"/>
          <w:b w:val="0"/>
          <w:i/>
          <w:sz w:val="28"/>
          <w:szCs w:val="28"/>
        </w:rPr>
        <w:t>решением Джанкойского городского совета от 28 октября</w:t>
      </w:r>
    </w:p>
    <w:p w:rsidR="00A852F1" w:rsidRDefault="007003F5">
      <w:pPr>
        <w:pStyle w:val="a8"/>
        <w:spacing w:before="0" w:after="0"/>
        <w:jc w:val="both"/>
      </w:pPr>
      <w:r>
        <w:rPr>
          <w:rStyle w:val="a3"/>
          <w:b w:val="0"/>
          <w:i/>
          <w:sz w:val="28"/>
          <w:szCs w:val="28"/>
        </w:rPr>
        <w:t>2019 года № 23</w:t>
      </w:r>
    </w:p>
    <w:p w:rsidR="00A852F1" w:rsidRDefault="00A852F1">
      <w:pPr>
        <w:pStyle w:val="a8"/>
        <w:spacing w:before="0" w:after="0"/>
        <w:jc w:val="both"/>
        <w:rPr>
          <w:rStyle w:val="a3"/>
          <w:b w:val="0"/>
          <w:i/>
          <w:sz w:val="28"/>
          <w:szCs w:val="28"/>
        </w:rPr>
      </w:pPr>
    </w:p>
    <w:p w:rsidR="00A852F1" w:rsidRDefault="007003F5" w:rsidP="007003F5">
      <w:pPr>
        <w:pStyle w:val="a8"/>
        <w:spacing w:before="0" w:after="0"/>
        <w:ind w:firstLine="709"/>
        <w:jc w:val="both"/>
      </w:pPr>
      <w:proofErr w:type="gramStart"/>
      <w:r>
        <w:rPr>
          <w:sz w:val="28"/>
          <w:szCs w:val="28"/>
        </w:rPr>
        <w:t>В соответствии с пунктом 6 статьи 38 Федерального Закона от 29 декабря 2012 года № 273-ФЗ «Об образовании в Российской Федерации», Указом Президента Российской Федерации от 05 мая 1992 № 431 «О мерах по социальной поддержке многодетных семей», со статьей 86 Бюджетного кодекса Российской Федерации, абзацем 2 части 5 статьи 20 Федерального закона от 06.10.2003 № 131-ФЗ «Об общих принципах организации местного самоуправления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 Российской Федерации», статей 5,6 Закона Республики Крым от 17 декабря 2014 №39-ЗРК/2014 «О социальной поддержке многодетных семей в Республике Крым», во исполнение письма Совета министров Республики Крым от 11 декабря 2020 №1/01-53/7349, части 2 статьи 38 Устава муниципального образования городской округ Джанкой Республики Крым, Джанкойский городской совет </w:t>
      </w:r>
      <w:r w:rsidR="00C4472A">
        <w:rPr>
          <w:sz w:val="28"/>
          <w:szCs w:val="28"/>
        </w:rPr>
        <w:t xml:space="preserve">Республики Крым </w:t>
      </w:r>
      <w:r>
        <w:rPr>
          <w:sz w:val="28"/>
          <w:szCs w:val="28"/>
        </w:rPr>
        <w:t>РЕШИЛ:</w:t>
      </w:r>
      <w:proofErr w:type="gramEnd"/>
    </w:p>
    <w:p w:rsidR="00A852F1" w:rsidRDefault="007003F5" w:rsidP="007003F5">
      <w:pPr>
        <w:pStyle w:val="a8"/>
        <w:spacing w:before="0" w:after="0"/>
        <w:ind w:firstLine="708"/>
        <w:jc w:val="both"/>
      </w:pPr>
      <w:r>
        <w:rPr>
          <w:sz w:val="28"/>
          <w:szCs w:val="28"/>
        </w:rPr>
        <w:t xml:space="preserve">1. Внести в Порядок </w:t>
      </w:r>
      <w:r>
        <w:rPr>
          <w:rStyle w:val="a3"/>
          <w:b w:val="0"/>
          <w:sz w:val="28"/>
          <w:szCs w:val="28"/>
        </w:rPr>
        <w:t>осуществления дополнительных мер социальной поддержки многодетным семьям, дети которых обучаются в 1-11 классах муниципальных общеобразовательных учреждений города Джанкоя на приобретение спортивной формы (далее - Порядок), утвержденный решением  Джанкойского городского совета от 28 октября 2019 года № 23, следующие изменения:</w:t>
      </w:r>
    </w:p>
    <w:p w:rsidR="00A852F1" w:rsidRDefault="007003F5" w:rsidP="007003F5">
      <w:pPr>
        <w:pStyle w:val="a8"/>
        <w:spacing w:before="0" w:after="0"/>
        <w:ind w:firstLine="708"/>
        <w:jc w:val="both"/>
      </w:pPr>
      <w:r>
        <w:rPr>
          <w:rStyle w:val="a3"/>
          <w:b w:val="0"/>
          <w:sz w:val="28"/>
          <w:szCs w:val="28"/>
        </w:rPr>
        <w:t>1.1. Пункт 2.1. изложить в новой редакции:</w:t>
      </w:r>
    </w:p>
    <w:p w:rsidR="00A852F1" w:rsidRDefault="007003F5">
      <w:pPr>
        <w:pStyle w:val="a8"/>
        <w:spacing w:before="0" w:after="0"/>
        <w:ind w:firstLine="708"/>
        <w:jc w:val="both"/>
      </w:pPr>
      <w:r>
        <w:rPr>
          <w:rStyle w:val="a3"/>
          <w:b w:val="0"/>
          <w:sz w:val="28"/>
          <w:szCs w:val="28"/>
        </w:rPr>
        <w:t xml:space="preserve">«2.1. Для получения компенсации родитель (законный представитель) многодетной семьи представляет </w:t>
      </w:r>
      <w:hyperlink w:anchor="Par109">
        <w:r>
          <w:rPr>
            <w:rStyle w:val="a3"/>
            <w:b w:val="0"/>
            <w:color w:val="000000"/>
            <w:sz w:val="28"/>
            <w:szCs w:val="28"/>
          </w:rPr>
          <w:t>заявление</w:t>
        </w:r>
      </w:hyperlink>
      <w:r>
        <w:rPr>
          <w:rStyle w:val="a3"/>
          <w:b w:val="0"/>
          <w:sz w:val="28"/>
          <w:szCs w:val="28"/>
        </w:rPr>
        <w:t xml:space="preserve"> до 1 октября текущего года в </w:t>
      </w:r>
      <w:r>
        <w:rPr>
          <w:rStyle w:val="a3"/>
          <w:b w:val="0"/>
          <w:color w:val="000000"/>
          <w:sz w:val="28"/>
          <w:szCs w:val="28"/>
        </w:rPr>
        <w:lastRenderedPageBreak/>
        <w:t xml:space="preserve">департамент труда и социальной защиты </w:t>
      </w:r>
      <w:proofErr w:type="gramStart"/>
      <w:r>
        <w:rPr>
          <w:rStyle w:val="a3"/>
          <w:b w:val="0"/>
          <w:color w:val="000000"/>
          <w:sz w:val="28"/>
          <w:szCs w:val="28"/>
        </w:rPr>
        <w:t>населения</w:t>
      </w:r>
      <w:r>
        <w:rPr>
          <w:rStyle w:val="a3"/>
          <w:b w:val="0"/>
          <w:sz w:val="28"/>
          <w:szCs w:val="28"/>
        </w:rPr>
        <w:t xml:space="preserve"> администрации города Джанкоя Республики</w:t>
      </w:r>
      <w:proofErr w:type="gramEnd"/>
      <w:r>
        <w:rPr>
          <w:rStyle w:val="a3"/>
          <w:b w:val="0"/>
          <w:sz w:val="28"/>
          <w:szCs w:val="28"/>
        </w:rPr>
        <w:t xml:space="preserve"> Крым, по форме согласно приложению </w:t>
      </w:r>
      <w:r>
        <w:rPr>
          <w:rStyle w:val="a3"/>
          <w:b w:val="0"/>
          <w:color w:val="000000"/>
          <w:sz w:val="28"/>
          <w:szCs w:val="28"/>
        </w:rPr>
        <w:t>1</w:t>
      </w:r>
      <w:r>
        <w:rPr>
          <w:rStyle w:val="a3"/>
          <w:b w:val="0"/>
          <w:sz w:val="28"/>
          <w:szCs w:val="28"/>
        </w:rPr>
        <w:t xml:space="preserve"> к настоящему Порядку.»;</w:t>
      </w:r>
    </w:p>
    <w:p w:rsidR="00A852F1" w:rsidRDefault="007003F5">
      <w:pPr>
        <w:ind w:firstLine="709"/>
        <w:jc w:val="both"/>
      </w:pPr>
      <w:r>
        <w:rPr>
          <w:rFonts w:ascii="Times New Roman" w:hAnsi="Times New Roman"/>
          <w:bCs/>
          <w:sz w:val="28"/>
          <w:szCs w:val="28"/>
          <w:lang w:eastAsia="ru-RU"/>
        </w:rPr>
        <w:t>1.2. Абзац 16, пункта 2.2. изложить в новой редакции:</w:t>
      </w:r>
    </w:p>
    <w:p w:rsidR="00A852F1" w:rsidRDefault="007003F5">
      <w:pPr>
        <w:ind w:firstLine="709"/>
        <w:jc w:val="both"/>
      </w:pPr>
      <w:r>
        <w:rPr>
          <w:rFonts w:ascii="Times New Roman" w:hAnsi="Times New Roman"/>
          <w:bCs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При приеме заявления и документов, представленных лично заявителем,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департамент труда и социальной защиты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населения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администрации города Джанкоя Республики</w:t>
      </w:r>
      <w:proofErr w:type="gramEnd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Крым выдает расписку-уведомление о приеме (регистрации) заявления с приложенными к нему документами.»;</w:t>
      </w:r>
    </w:p>
    <w:p w:rsidR="00A852F1" w:rsidRDefault="007003F5">
      <w:pPr>
        <w:ind w:firstLine="709"/>
        <w:jc w:val="both"/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1.3.Абзац 1, пункта 2.4. изложить в новой редакции:</w:t>
      </w:r>
    </w:p>
    <w:p w:rsidR="00A852F1" w:rsidRDefault="007003F5">
      <w:pPr>
        <w:ind w:firstLine="709"/>
        <w:jc w:val="both"/>
      </w:pPr>
      <w:proofErr w:type="gram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«Решение о предоставлении либо об отказе в предоставлении компенсации принимается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департаментом труда и социальной защиты населения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администрации города Джанкоя Республики Крым в срок не более пятнадцати рабочих дней со дня поступления полного комплекта необходимых документов (сведений), предусмотренных пунктом 2.2 настоящего Порядка, о чем заявитель уведомляется письменно, а в случае отказа - с указанием причин отказа и порядка его обжалования.»;</w:t>
      </w:r>
      <w:proofErr w:type="gramEnd"/>
    </w:p>
    <w:p w:rsidR="00A852F1" w:rsidRDefault="007003F5">
      <w:pPr>
        <w:ind w:firstLine="709"/>
        <w:jc w:val="both"/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1.4. Пункт 2.6. изложить в новой редакции:</w:t>
      </w:r>
    </w:p>
    <w:p w:rsidR="00A852F1" w:rsidRDefault="007003F5">
      <w:pPr>
        <w:ind w:firstLine="709"/>
        <w:jc w:val="both"/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«2.6. Выплата компенсации осуществляется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департаментом труда и социальной защиты населения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посредством перечисления по выбору заявителя на его личный счет, открытый в кредитной организации, или через организации почтовой связи по месту жительства или месту пребывания заявителя ежегодно до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декабря текущего календарного года на основании представленных документов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A852F1" w:rsidRDefault="007003F5">
      <w:pPr>
        <w:ind w:firstLine="709"/>
        <w:jc w:val="both"/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1.5. Пункт 3.2. изложить в новой редакции:</w:t>
      </w:r>
    </w:p>
    <w:p w:rsidR="00A852F1" w:rsidRDefault="007003F5">
      <w:pPr>
        <w:ind w:firstLine="709"/>
        <w:jc w:val="both"/>
      </w:pPr>
      <w:bookmarkStart w:id="0" w:name="__DdeLink__664_714306544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«3.2. Сведения о получателях компенсации, а также другие сведения, предусмотренные действующим законодательством Российской Федерации, в установленном порядке размещаются в Единой государственной информационной системе социального обеспечения (далее - ЕГИССО). Получение информации из ЕГИССО о мерах социальной защиты (поддержки) и их получателях, ее обработка и использование в целях осуществления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департаментом труда и социальной защиты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населения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администрации города Джанкоя Республики</w:t>
      </w:r>
      <w:proofErr w:type="gramEnd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Крым своих полномочий осуществляются согласно действующему законодательству Российской Федерации.</w:t>
      </w:r>
      <w:bookmarkEnd w:id="0"/>
      <w:r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:rsidR="00A852F1" w:rsidRDefault="007003F5">
      <w:pPr>
        <w:ind w:firstLine="709"/>
        <w:jc w:val="both"/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1.6. Приложение 1 к Порядку изложить в новой редакции (прилагается);</w:t>
      </w:r>
    </w:p>
    <w:p w:rsidR="00A852F1" w:rsidRDefault="007003F5">
      <w:pPr>
        <w:ind w:firstLine="709"/>
        <w:jc w:val="both"/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1.7. Приложение 2 к Порядку изложить в новой редакции (прилагается).</w:t>
      </w:r>
    </w:p>
    <w:p w:rsidR="00A852F1" w:rsidRDefault="007003F5">
      <w:pPr>
        <w:ind w:firstLine="709"/>
        <w:jc w:val="both"/>
      </w:pPr>
      <w:r>
        <w:rPr>
          <w:rFonts w:ascii="Times New Roman" w:hAnsi="Times New Roman"/>
          <w:bCs/>
          <w:sz w:val="28"/>
          <w:szCs w:val="28"/>
          <w:lang w:eastAsia="ru-RU"/>
        </w:rPr>
        <w:t>2. Настоящее решение вступает в силу со дня его официального опубликования (обнародования).</w:t>
      </w:r>
    </w:p>
    <w:p w:rsidR="00A852F1" w:rsidRDefault="007003F5">
      <w:pPr>
        <w:ind w:firstLine="709"/>
        <w:jc w:val="both"/>
      </w:pPr>
      <w:r>
        <w:rPr>
          <w:rFonts w:ascii="Times New Roman" w:hAnsi="Times New Roman"/>
          <w:sz w:val="28"/>
          <w:szCs w:val="28"/>
        </w:rPr>
        <w:t>3. Опубликовать данное решение в информационном бюллетене городского округа Джанкой «Джанкойский вестник» и разместить (опубликовать) на официальном сайте муниципального образования городской округ Джанкой Республики Крым.</w:t>
      </w:r>
    </w:p>
    <w:p w:rsidR="00A852F1" w:rsidRDefault="007003F5">
      <w:pPr>
        <w:ind w:firstLine="709"/>
        <w:jc w:val="both"/>
      </w:pPr>
      <w:r>
        <w:rPr>
          <w:rFonts w:ascii="Times New Roman" w:hAnsi="Times New Roman"/>
          <w:sz w:val="28"/>
          <w:szCs w:val="28"/>
        </w:rPr>
        <w:t>4. Обнародовать данное решение путем его размещения на информационных стендах в муниципальном образовании городской округ Джанкой Республики Крым.</w:t>
      </w:r>
    </w:p>
    <w:p w:rsidR="00A852F1" w:rsidRDefault="007003F5">
      <w:pPr>
        <w:pStyle w:val="22"/>
        <w:ind w:firstLine="709"/>
      </w:pPr>
      <w:r>
        <w:rPr>
          <w:szCs w:val="28"/>
        </w:rPr>
        <w:lastRenderedPageBreak/>
        <w:t xml:space="preserve">5.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данного решения возложить на постоянную комиссию городского совета по экономическому развитию, бюджету, налогам, предпринимательской, финансовой и банковской деятельности.</w:t>
      </w:r>
    </w:p>
    <w:p w:rsidR="00A852F1" w:rsidRDefault="00A852F1">
      <w:pPr>
        <w:pStyle w:val="2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52F1" w:rsidRDefault="007003F5">
      <w:pPr>
        <w:pStyle w:val="21"/>
        <w:spacing w:after="0" w:line="240" w:lineRule="auto"/>
        <w:ind w:left="-140" w:firstLine="140"/>
        <w:jc w:val="both"/>
      </w:pPr>
      <w:r>
        <w:rPr>
          <w:rFonts w:ascii="Times New Roman" w:hAnsi="Times New Roman" w:cs="Times New Roman"/>
          <w:sz w:val="28"/>
          <w:szCs w:val="28"/>
        </w:rPr>
        <w:t>Председатель Джанкойского</w:t>
      </w:r>
    </w:p>
    <w:p w:rsidR="00A852F1" w:rsidRDefault="007003F5">
      <w:pPr>
        <w:pStyle w:val="21"/>
        <w:suppressAutoHyphens/>
        <w:spacing w:line="240" w:lineRule="auto"/>
      </w:pPr>
      <w:r>
        <w:rPr>
          <w:rStyle w:val="6"/>
          <w:rFonts w:ascii="Times New Roman" w:hAnsi="Times New Roman" w:cs="Times New Roman"/>
          <w:sz w:val="28"/>
          <w:szCs w:val="28"/>
        </w:rPr>
        <w:t>городского совета</w:t>
      </w:r>
      <w:r>
        <w:rPr>
          <w:rStyle w:val="6"/>
          <w:rFonts w:ascii="Times New Roman" w:hAnsi="Times New Roman" w:cs="Times New Roman"/>
          <w:sz w:val="28"/>
          <w:szCs w:val="28"/>
        </w:rPr>
        <w:tab/>
      </w:r>
      <w:r>
        <w:rPr>
          <w:rStyle w:val="6"/>
          <w:rFonts w:ascii="Times New Roman" w:hAnsi="Times New Roman" w:cs="Times New Roman"/>
          <w:sz w:val="28"/>
          <w:szCs w:val="28"/>
        </w:rPr>
        <w:tab/>
      </w:r>
      <w:r>
        <w:rPr>
          <w:rStyle w:val="6"/>
          <w:rFonts w:ascii="Times New Roman" w:hAnsi="Times New Roman" w:cs="Times New Roman"/>
          <w:sz w:val="28"/>
          <w:szCs w:val="28"/>
        </w:rPr>
        <w:tab/>
      </w:r>
      <w:r>
        <w:rPr>
          <w:rStyle w:val="6"/>
          <w:rFonts w:ascii="Times New Roman" w:hAnsi="Times New Roman" w:cs="Times New Roman"/>
          <w:sz w:val="28"/>
          <w:szCs w:val="28"/>
        </w:rPr>
        <w:tab/>
      </w:r>
      <w:r>
        <w:rPr>
          <w:rStyle w:val="6"/>
          <w:rFonts w:ascii="Times New Roman" w:hAnsi="Times New Roman" w:cs="Times New Roman"/>
          <w:sz w:val="28"/>
          <w:szCs w:val="28"/>
        </w:rPr>
        <w:tab/>
      </w:r>
      <w:r>
        <w:rPr>
          <w:rStyle w:val="6"/>
          <w:rFonts w:ascii="Times New Roman" w:hAnsi="Times New Roman" w:cs="Times New Roman"/>
          <w:sz w:val="28"/>
          <w:szCs w:val="28"/>
        </w:rPr>
        <w:tab/>
        <w:t xml:space="preserve">                       С.С. Дорошенко</w:t>
      </w:r>
    </w:p>
    <w:p w:rsidR="00A852F1" w:rsidRDefault="00A852F1">
      <w:pPr>
        <w:pStyle w:val="60"/>
        <w:shd w:val="clear" w:color="auto" w:fill="auto"/>
        <w:spacing w:before="0" w:after="200" w:line="240" w:lineRule="auto"/>
        <w:ind w:left="20"/>
        <w:jc w:val="left"/>
        <w:rPr>
          <w:rStyle w:val="6"/>
          <w:rFonts w:ascii="Times New Roman" w:hAnsi="Times New Roman"/>
          <w:sz w:val="28"/>
          <w:szCs w:val="28"/>
        </w:rPr>
      </w:pPr>
    </w:p>
    <w:p w:rsidR="00A852F1" w:rsidRDefault="007003F5" w:rsidP="007003F5">
      <w:pPr>
        <w:suppressAutoHyphens/>
        <w:spacing w:line="200" w:lineRule="atLeast"/>
        <w:ind w:left="-567" w:firstLine="567"/>
      </w:pPr>
      <w:r>
        <w:rPr>
          <w:rFonts w:ascii="Times New Roman" w:hAnsi="Times New Roman" w:cs="Times New Roman"/>
          <w:sz w:val="20"/>
          <w:szCs w:val="20"/>
        </w:rPr>
        <w:t xml:space="preserve">К.П. </w:t>
      </w:r>
      <w:proofErr w:type="spellStart"/>
      <w:r>
        <w:rPr>
          <w:rFonts w:ascii="Times New Roman" w:hAnsi="Times New Roman" w:cs="Times New Roman"/>
          <w:sz w:val="20"/>
          <w:szCs w:val="20"/>
        </w:rPr>
        <w:t>Компан</w:t>
      </w:r>
      <w:proofErr w:type="spellEnd"/>
    </w:p>
    <w:p w:rsidR="00A852F1" w:rsidRDefault="007003F5" w:rsidP="007003F5">
      <w:pPr>
        <w:pStyle w:val="1"/>
        <w:spacing w:after="0" w:line="200" w:lineRule="atLeast"/>
        <w:ind w:left="-510" w:firstLine="510"/>
      </w:pPr>
      <w:r>
        <w:rPr>
          <w:rStyle w:val="6"/>
          <w:rFonts w:ascii="Times New Roman" w:hAnsi="Times New Roman" w:cs="Times New Roman"/>
          <w:sz w:val="20"/>
        </w:rPr>
        <w:t>3-04-07</w:t>
      </w:r>
    </w:p>
    <w:p w:rsidR="00A852F1" w:rsidRDefault="00A852F1">
      <w:pPr>
        <w:pStyle w:val="60"/>
        <w:shd w:val="clear" w:color="auto" w:fill="auto"/>
        <w:spacing w:before="0" w:after="200" w:line="180" w:lineRule="exact"/>
        <w:ind w:left="20"/>
        <w:rPr>
          <w:rStyle w:val="6"/>
          <w:rFonts w:ascii="Times New Roman" w:hAnsi="Times New Roman"/>
          <w:sz w:val="28"/>
          <w:szCs w:val="28"/>
        </w:rPr>
      </w:pPr>
    </w:p>
    <w:p w:rsidR="00A852F1" w:rsidRDefault="00A852F1">
      <w:pPr>
        <w:pStyle w:val="60"/>
        <w:shd w:val="clear" w:color="auto" w:fill="auto"/>
        <w:spacing w:before="0" w:after="200" w:line="180" w:lineRule="exact"/>
        <w:ind w:left="20"/>
        <w:rPr>
          <w:rStyle w:val="6"/>
          <w:rFonts w:ascii="Times New Roman" w:hAnsi="Times New Roman"/>
          <w:sz w:val="28"/>
          <w:szCs w:val="28"/>
        </w:rPr>
      </w:pPr>
    </w:p>
    <w:sectPr w:rsidR="00A852F1" w:rsidSect="00A852F1">
      <w:pgSz w:w="11906" w:h="16838"/>
      <w:pgMar w:top="1134" w:right="677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WenQuanYi Zen Hei Shar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852F1"/>
    <w:rsid w:val="00641118"/>
    <w:rsid w:val="007003F5"/>
    <w:rsid w:val="00A852F1"/>
    <w:rsid w:val="00BD34DB"/>
    <w:rsid w:val="00C4472A"/>
    <w:rsid w:val="00C50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WenQuanYi Zen Hei Sharp" w:hAnsi="Liberation Serif" w:cs="Lohit Devanagari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2F1"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qFormat/>
    <w:rsid w:val="00A852F1"/>
    <w:rPr>
      <w:sz w:val="18"/>
    </w:rPr>
  </w:style>
  <w:style w:type="character" w:styleId="a3">
    <w:name w:val="Strong"/>
    <w:basedOn w:val="a0"/>
    <w:qFormat/>
    <w:rsid w:val="00A852F1"/>
    <w:rPr>
      <w:rFonts w:cs="Times New Roman"/>
      <w:b/>
      <w:bCs/>
    </w:rPr>
  </w:style>
  <w:style w:type="character" w:customStyle="1" w:styleId="-">
    <w:name w:val="Интернет-ссылка"/>
    <w:rsid w:val="00A852F1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rsid w:val="00A852F1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5">
    <w:name w:val="Body Text"/>
    <w:basedOn w:val="a"/>
    <w:rsid w:val="00A852F1"/>
    <w:pPr>
      <w:spacing w:after="140" w:line="288" w:lineRule="auto"/>
    </w:pPr>
  </w:style>
  <w:style w:type="paragraph" w:styleId="a6">
    <w:name w:val="List"/>
    <w:basedOn w:val="a5"/>
    <w:rsid w:val="00A852F1"/>
  </w:style>
  <w:style w:type="paragraph" w:customStyle="1" w:styleId="Caption">
    <w:name w:val="Caption"/>
    <w:basedOn w:val="a"/>
    <w:qFormat/>
    <w:rsid w:val="00A852F1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A852F1"/>
    <w:pPr>
      <w:suppressLineNumbers/>
    </w:pPr>
  </w:style>
  <w:style w:type="paragraph" w:customStyle="1" w:styleId="Header">
    <w:name w:val="Header"/>
    <w:basedOn w:val="a"/>
    <w:rsid w:val="00A852F1"/>
  </w:style>
  <w:style w:type="paragraph" w:customStyle="1" w:styleId="60">
    <w:name w:val="Основной текст (6)"/>
    <w:basedOn w:val="a"/>
    <w:qFormat/>
    <w:rsid w:val="00A852F1"/>
    <w:pPr>
      <w:widowControl w:val="0"/>
      <w:shd w:val="clear" w:color="auto" w:fill="FFFFFF"/>
      <w:spacing w:before="1680" w:line="240" w:lineRule="atLeast"/>
      <w:jc w:val="both"/>
    </w:pPr>
    <w:rPr>
      <w:rFonts w:cs="Times New Roman"/>
      <w:sz w:val="18"/>
      <w:szCs w:val="20"/>
      <w:lang w:eastAsia="ru-RU"/>
    </w:rPr>
  </w:style>
  <w:style w:type="paragraph" w:styleId="a8">
    <w:name w:val="Normal (Web)"/>
    <w:basedOn w:val="a"/>
    <w:qFormat/>
    <w:rsid w:val="00A852F1"/>
    <w:pPr>
      <w:spacing w:before="280" w:after="280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22"/>
    <w:basedOn w:val="a"/>
    <w:qFormat/>
    <w:rsid w:val="00A852F1"/>
    <w:pPr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21"/>
    <w:basedOn w:val="a"/>
    <w:qFormat/>
    <w:rsid w:val="00A852F1"/>
    <w:pPr>
      <w:spacing w:after="120" w:line="480" w:lineRule="auto"/>
    </w:pPr>
  </w:style>
  <w:style w:type="paragraph" w:customStyle="1" w:styleId="1">
    <w:name w:val="Текст1"/>
    <w:basedOn w:val="a"/>
    <w:qFormat/>
    <w:rsid w:val="00A852F1"/>
    <w:pPr>
      <w:suppressAutoHyphens/>
      <w:spacing w:after="200" w:line="276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7003F5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7003F5"/>
    <w:rPr>
      <w:rFonts w:ascii="Tahoma" w:hAnsi="Tahoma" w:cs="Mangal"/>
      <w:color w:val="00000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715</Words>
  <Characters>4078</Characters>
  <Application>Microsoft Office Word</Application>
  <DocSecurity>0</DocSecurity>
  <Lines>33</Lines>
  <Paragraphs>9</Paragraphs>
  <ScaleCrop>false</ScaleCrop>
  <Company/>
  <LinksUpToDate>false</LinksUpToDate>
  <CharactersWithSpaces>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12</cp:revision>
  <cp:lastPrinted>2021-03-09T16:23:00Z</cp:lastPrinted>
  <dcterms:created xsi:type="dcterms:W3CDTF">2020-01-28T09:21:00Z</dcterms:created>
  <dcterms:modified xsi:type="dcterms:W3CDTF">2021-03-26T10:01:00Z</dcterms:modified>
  <dc:language>ru-RU</dc:language>
</cp:coreProperties>
</file>